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D3" w:rsidRPr="00471918" w:rsidRDefault="006A1CD3" w:rsidP="006A1CD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5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5F497A"/>
          <w:sz w:val="16"/>
          <w:szCs w:val="16"/>
        </w:rPr>
      </w:pPr>
    </w:p>
    <w:p w:rsidR="006A1CD3" w:rsidRPr="00D717EF" w:rsidRDefault="006A1CD3" w:rsidP="006A1CD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5" w:color="auto" w:shadow="1"/>
        </w:pBdr>
        <w:shd w:val="pct5" w:color="auto" w:fill="auto"/>
        <w:tabs>
          <w:tab w:val="left" w:pos="1418"/>
        </w:tabs>
        <w:spacing w:line="240" w:lineRule="auto"/>
        <w:ind w:firstLine="0"/>
        <w:jc w:val="center"/>
        <w:rPr>
          <w:rFonts w:ascii="Cambria" w:hAnsi="Cambria"/>
          <w:b/>
          <w:color w:val="7030A0"/>
          <w:sz w:val="40"/>
          <w:szCs w:val="40"/>
        </w:rPr>
      </w:pPr>
      <w:r w:rsidRPr="00D717EF">
        <w:rPr>
          <w:rFonts w:ascii="Cambria" w:hAnsi="Cambria"/>
          <w:b/>
          <w:color w:val="7030A0"/>
          <w:sz w:val="40"/>
          <w:szCs w:val="40"/>
        </w:rPr>
        <w:t>PODYPLOMOWE STUDIUM NAUK O RODZINIE</w:t>
      </w:r>
    </w:p>
    <w:p w:rsidR="006A1CD3" w:rsidRPr="00D717EF" w:rsidRDefault="006A1CD3" w:rsidP="006A1CD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5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7030A0"/>
          <w:sz w:val="32"/>
          <w:szCs w:val="32"/>
        </w:rPr>
      </w:pPr>
      <w:r w:rsidRPr="00D717EF">
        <w:rPr>
          <w:rFonts w:ascii="Cambria" w:hAnsi="Cambria"/>
          <w:b/>
          <w:color w:val="7030A0"/>
          <w:sz w:val="32"/>
          <w:szCs w:val="32"/>
        </w:rPr>
        <w:t xml:space="preserve">na Wydziale Studiów nad Rodziną </w:t>
      </w:r>
    </w:p>
    <w:p w:rsidR="006A1CD3" w:rsidRDefault="006A1CD3" w:rsidP="006A1CD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5" w:color="auto" w:shadow="1"/>
        </w:pBdr>
        <w:shd w:val="pct5" w:color="auto" w:fill="auto"/>
        <w:tabs>
          <w:tab w:val="left" w:pos="1418"/>
        </w:tabs>
        <w:spacing w:after="120" w:line="240" w:lineRule="auto"/>
        <w:ind w:firstLine="851"/>
        <w:jc w:val="center"/>
        <w:rPr>
          <w:rFonts w:ascii="Cambria" w:hAnsi="Cambria"/>
          <w:b/>
          <w:color w:val="7030A0"/>
          <w:sz w:val="28"/>
          <w:szCs w:val="28"/>
        </w:rPr>
      </w:pPr>
      <w:r w:rsidRPr="00D717EF">
        <w:rPr>
          <w:rFonts w:ascii="Cambria" w:hAnsi="Cambria"/>
          <w:b/>
          <w:color w:val="7030A0"/>
          <w:sz w:val="28"/>
          <w:szCs w:val="28"/>
        </w:rPr>
        <w:t>Uniwersytetu Kardynała Stefana Wyszyńskiego w Warszawie</w:t>
      </w:r>
    </w:p>
    <w:p w:rsidR="006A1CD3" w:rsidRDefault="006A1CD3" w:rsidP="006A1CD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5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7030A0"/>
          <w:sz w:val="28"/>
          <w:szCs w:val="28"/>
        </w:rPr>
      </w:pPr>
      <w:r>
        <w:rPr>
          <w:rFonts w:ascii="Cambria" w:hAnsi="Cambria"/>
          <w:b/>
          <w:color w:val="7030A0"/>
          <w:sz w:val="28"/>
          <w:szCs w:val="28"/>
        </w:rPr>
        <w:t xml:space="preserve">pod patronatem </w:t>
      </w:r>
    </w:p>
    <w:p w:rsidR="006A1CD3" w:rsidRPr="00F96E19" w:rsidRDefault="006A1CD3" w:rsidP="006A1CD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5" w:color="auto" w:shadow="1"/>
        </w:pBdr>
        <w:shd w:val="pct5" w:color="auto" w:fill="auto"/>
        <w:tabs>
          <w:tab w:val="left" w:pos="1418"/>
        </w:tabs>
        <w:spacing w:after="120" w:line="240" w:lineRule="auto"/>
        <w:ind w:firstLine="851"/>
        <w:jc w:val="center"/>
        <w:rPr>
          <w:rFonts w:ascii="Cambria" w:hAnsi="Cambria"/>
          <w:b/>
          <w:color w:val="5F497A"/>
          <w:sz w:val="30"/>
          <w:szCs w:val="30"/>
        </w:rPr>
      </w:pPr>
      <w:r w:rsidRPr="00F96E19">
        <w:rPr>
          <w:rFonts w:ascii="Cambria" w:hAnsi="Cambria"/>
          <w:b/>
          <w:color w:val="7030A0"/>
          <w:sz w:val="30"/>
          <w:szCs w:val="30"/>
        </w:rPr>
        <w:t>KRAJOWEGO OŚRODKA DUSZPASTERSTWA RODZIN</w:t>
      </w:r>
    </w:p>
    <w:p w:rsidR="006A1CD3" w:rsidRPr="00D717EF" w:rsidRDefault="006A1CD3" w:rsidP="006A1CD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5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5F497A"/>
          <w:sz w:val="16"/>
          <w:szCs w:val="16"/>
        </w:rPr>
      </w:pPr>
    </w:p>
    <w:p w:rsidR="006A1CD3" w:rsidRPr="00D717EF" w:rsidRDefault="006A1CD3" w:rsidP="006A1CD3">
      <w:pPr>
        <w:spacing w:after="240" w:line="240" w:lineRule="auto"/>
        <w:ind w:firstLine="0"/>
        <w:rPr>
          <w:rFonts w:ascii="Cambria" w:hAnsi="Cambria"/>
          <w:sz w:val="26"/>
          <w:szCs w:val="26"/>
        </w:rPr>
      </w:pPr>
      <w:r w:rsidRPr="00D717EF">
        <w:rPr>
          <w:rFonts w:ascii="Cambria" w:hAnsi="Cambria"/>
          <w:sz w:val="26"/>
          <w:szCs w:val="26"/>
        </w:rPr>
        <w:t xml:space="preserve">Podejmując wyzwania stawiane przez współczesny świat i odpowiadając na apel Papieża Franciszka o objęcie duszpasterską troską narzeczonych, małżonków, rodziny i osoby żyjące w nieformalnych związkach </w:t>
      </w:r>
      <w:r w:rsidRPr="00D717EF">
        <w:rPr>
          <w:rFonts w:ascii="Cambria" w:hAnsi="Cambria"/>
          <w:b/>
          <w:sz w:val="26"/>
          <w:szCs w:val="26"/>
        </w:rPr>
        <w:t>ZAPRASZAMY NA STUDIA PODYPLOMOWE</w:t>
      </w:r>
      <w:r w:rsidRPr="00D717EF">
        <w:rPr>
          <w:rFonts w:ascii="Cambria" w:hAnsi="Cambria"/>
          <w:sz w:val="26"/>
          <w:szCs w:val="26"/>
        </w:rPr>
        <w:t xml:space="preserve"> skierowane do duszpasterzy rodzin, do osób duchownych: księży, zakonników, sióstr zakonnych.</w:t>
      </w:r>
    </w:p>
    <w:p w:rsidR="006A1CD3" w:rsidRPr="00D717EF" w:rsidRDefault="006A1CD3" w:rsidP="006A1CD3">
      <w:pPr>
        <w:spacing w:line="240" w:lineRule="auto"/>
        <w:ind w:firstLine="0"/>
        <w:rPr>
          <w:rFonts w:ascii="Cambria" w:hAnsi="Cambria"/>
          <w:sz w:val="26"/>
          <w:szCs w:val="26"/>
        </w:rPr>
      </w:pPr>
      <w:r w:rsidRPr="00D717EF">
        <w:rPr>
          <w:rFonts w:ascii="Cambria" w:hAnsi="Cambria"/>
          <w:b/>
          <w:sz w:val="26"/>
          <w:szCs w:val="26"/>
        </w:rPr>
        <w:t>CELEM STUDIÓW</w:t>
      </w:r>
      <w:r w:rsidRPr="00D717EF">
        <w:rPr>
          <w:rFonts w:ascii="Cambria" w:hAnsi="Cambria"/>
          <w:sz w:val="26"/>
          <w:szCs w:val="26"/>
        </w:rPr>
        <w:t xml:space="preserve"> jest umożliwienie zdobycia praktycznej interdyscyplinarnej wiedzy o</w:t>
      </w:r>
      <w:r>
        <w:rPr>
          <w:rFonts w:ascii="Cambria" w:hAnsi="Cambria"/>
          <w:sz w:val="26"/>
          <w:szCs w:val="26"/>
        </w:rPr>
        <w:t> </w:t>
      </w:r>
      <w:r w:rsidRPr="00D717EF">
        <w:rPr>
          <w:rFonts w:ascii="Cambria" w:hAnsi="Cambria"/>
          <w:sz w:val="26"/>
          <w:szCs w:val="26"/>
        </w:rPr>
        <w:t>małżeństwie i rodzinie niezbędnej w pracy duszpasterskiej podejmowanej</w:t>
      </w:r>
      <w:r>
        <w:rPr>
          <w:rFonts w:ascii="Cambria" w:hAnsi="Cambria"/>
          <w:sz w:val="26"/>
          <w:szCs w:val="26"/>
        </w:rPr>
        <w:t xml:space="preserve"> we współczesnych uwarunkowaniach</w:t>
      </w:r>
      <w:r w:rsidRPr="00D717EF">
        <w:rPr>
          <w:rFonts w:ascii="Cambria" w:hAnsi="Cambria"/>
          <w:sz w:val="26"/>
          <w:szCs w:val="26"/>
        </w:rPr>
        <w:t>.</w:t>
      </w:r>
    </w:p>
    <w:p w:rsidR="006A1CD3" w:rsidRDefault="006A1CD3" w:rsidP="006A1CD3">
      <w:pPr>
        <w:spacing w:line="240" w:lineRule="auto"/>
        <w:ind w:firstLine="0"/>
        <w:rPr>
          <w:rFonts w:ascii="Cambria" w:hAnsi="Cambria"/>
          <w:sz w:val="26"/>
          <w:szCs w:val="26"/>
        </w:rPr>
      </w:pPr>
      <w:r w:rsidRPr="004D47A0">
        <w:rPr>
          <w:rFonts w:ascii="Cambria" w:hAnsi="Cambria"/>
          <w:b/>
          <w:sz w:val="26"/>
          <w:szCs w:val="26"/>
        </w:rPr>
        <w:t>STUDIA TRWAJĄ 4 SEMESTRY</w:t>
      </w:r>
      <w:r w:rsidRPr="00D717EF">
        <w:rPr>
          <w:rFonts w:ascii="Cambria" w:hAnsi="Cambria"/>
          <w:sz w:val="26"/>
          <w:szCs w:val="26"/>
        </w:rPr>
        <w:t xml:space="preserve"> i obejmują 340 godzin zajęć dydaktycznych. Wykłady i ćwiczenia odbywają się podczas comiesięcznych spotkań studyjnych we środy i czwartki. We środy zajęcia zaplanowane są w godz. 9.45 – 18.15, w czwartki w godz. 8.00-16.30 (z</w:t>
      </w:r>
      <w:r>
        <w:rPr>
          <w:rFonts w:ascii="Cambria" w:hAnsi="Cambria"/>
          <w:sz w:val="26"/>
          <w:szCs w:val="26"/>
        </w:rPr>
        <w:t> </w:t>
      </w:r>
      <w:r w:rsidRPr="00D717EF">
        <w:rPr>
          <w:rFonts w:ascii="Cambria" w:hAnsi="Cambria"/>
          <w:sz w:val="26"/>
          <w:szCs w:val="26"/>
        </w:rPr>
        <w:t>przerwą w godz. 13.00 – 15.00 w czasie której jest możliwość odprawienia Mszy Świętej, spożycia posiłku, konsultacji w ramach seminariów dyplomowych).</w:t>
      </w:r>
    </w:p>
    <w:p w:rsidR="006A1CD3" w:rsidRPr="00D717EF" w:rsidRDefault="006A1CD3" w:rsidP="006A1CD3">
      <w:pPr>
        <w:spacing w:line="240" w:lineRule="auto"/>
        <w:ind w:firstLine="0"/>
        <w:rPr>
          <w:rFonts w:ascii="Cambria" w:hAnsi="Cambria"/>
          <w:sz w:val="26"/>
          <w:szCs w:val="26"/>
        </w:rPr>
      </w:pPr>
      <w:r w:rsidRPr="00D717EF">
        <w:rPr>
          <w:rFonts w:ascii="Cambria" w:hAnsi="Cambria"/>
          <w:b/>
          <w:bCs/>
          <w:sz w:val="26"/>
          <w:szCs w:val="26"/>
        </w:rPr>
        <w:t>OPŁAT</w:t>
      </w:r>
      <w:r>
        <w:rPr>
          <w:rFonts w:ascii="Cambria" w:hAnsi="Cambria"/>
          <w:b/>
          <w:bCs/>
          <w:sz w:val="26"/>
          <w:szCs w:val="26"/>
        </w:rPr>
        <w:t>A</w:t>
      </w:r>
      <w:r w:rsidRPr="00D717EF">
        <w:rPr>
          <w:rFonts w:ascii="Cambria" w:hAnsi="Cambria"/>
          <w:sz w:val="26"/>
          <w:szCs w:val="26"/>
        </w:rPr>
        <w:t xml:space="preserve"> za rok akademicki wynosi 2.000 zł z możliwością uiszczenia jej jednorazowo lub w</w:t>
      </w:r>
      <w:r>
        <w:rPr>
          <w:rFonts w:ascii="Cambria" w:hAnsi="Cambria"/>
          <w:sz w:val="26"/>
          <w:szCs w:val="26"/>
        </w:rPr>
        <w:t> </w:t>
      </w:r>
      <w:r w:rsidRPr="00D717EF">
        <w:rPr>
          <w:rFonts w:ascii="Cambria" w:hAnsi="Cambria"/>
          <w:sz w:val="26"/>
          <w:szCs w:val="26"/>
        </w:rPr>
        <w:t>miesięcznych ratach na indywidualny numer rachunku bankowego podany w zawieranej przed rozpoczęciem studiów umowie.</w:t>
      </w:r>
    </w:p>
    <w:p w:rsidR="006A1CD3" w:rsidRPr="00D717EF" w:rsidRDefault="006A1CD3" w:rsidP="006A1CD3">
      <w:pPr>
        <w:spacing w:after="60" w:line="240" w:lineRule="auto"/>
        <w:ind w:firstLine="0"/>
        <w:rPr>
          <w:rFonts w:ascii="Cambria" w:hAnsi="Cambria"/>
          <w:b/>
          <w:bCs/>
          <w:sz w:val="26"/>
          <w:szCs w:val="26"/>
        </w:rPr>
      </w:pPr>
      <w:r w:rsidRPr="00D717EF">
        <w:rPr>
          <w:rFonts w:ascii="Cambria" w:hAnsi="Cambria"/>
          <w:b/>
          <w:bCs/>
          <w:sz w:val="26"/>
          <w:szCs w:val="26"/>
        </w:rPr>
        <w:t>REKRUTACJA:</w:t>
      </w:r>
    </w:p>
    <w:p w:rsidR="006A1CD3" w:rsidRPr="00D717EF" w:rsidRDefault="006A1CD3" w:rsidP="006A1CD3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color w:val="auto"/>
          <w:sz w:val="26"/>
          <w:szCs w:val="26"/>
        </w:rPr>
      </w:pPr>
      <w:r w:rsidRPr="00D717EF">
        <w:rPr>
          <w:rFonts w:ascii="Cambria" w:hAnsi="Cambria"/>
          <w:color w:val="auto"/>
          <w:sz w:val="26"/>
          <w:szCs w:val="26"/>
        </w:rPr>
        <w:t xml:space="preserve">Kandydaci rejestrują się na studia za pośrednictwem strony internetowej: </w:t>
      </w:r>
      <w:hyperlink r:id="rId4" w:history="1">
        <w:r w:rsidRPr="00D717EF">
          <w:rPr>
            <w:rStyle w:val="Hipercze"/>
            <w:rFonts w:ascii="Cambria" w:hAnsi="Cambria"/>
            <w:color w:val="auto"/>
            <w:sz w:val="26"/>
            <w:szCs w:val="26"/>
          </w:rPr>
          <w:t>https://podyplomowe.uksw.edu.pl</w:t>
        </w:r>
      </w:hyperlink>
    </w:p>
    <w:p w:rsidR="006A1CD3" w:rsidRPr="00D717EF" w:rsidRDefault="006A1CD3" w:rsidP="006A1CD3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color w:val="auto"/>
          <w:sz w:val="26"/>
          <w:szCs w:val="26"/>
        </w:rPr>
      </w:pPr>
      <w:r w:rsidRPr="00D717EF">
        <w:rPr>
          <w:rFonts w:ascii="Cambria" w:hAnsi="Cambria"/>
          <w:color w:val="auto"/>
          <w:sz w:val="26"/>
          <w:szCs w:val="26"/>
        </w:rPr>
        <w:t xml:space="preserve">Następnie składają (osobiście w Dziekanacie WSR lub przesyłając pocztą na podany niżej adres) komplet dokumentów: </w:t>
      </w:r>
    </w:p>
    <w:p w:rsidR="006A1CD3" w:rsidRPr="00D717EF" w:rsidRDefault="006A1CD3" w:rsidP="006A1CD3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color w:val="auto"/>
          <w:sz w:val="26"/>
          <w:szCs w:val="26"/>
        </w:rPr>
      </w:pPr>
      <w:r w:rsidRPr="00D717EF">
        <w:rPr>
          <w:rFonts w:ascii="Cambria" w:hAnsi="Cambria"/>
          <w:color w:val="auto"/>
          <w:sz w:val="26"/>
          <w:szCs w:val="26"/>
        </w:rPr>
        <w:t>kwestionariusz osobowy wygenerowany z systemu rejestracji, kserokopię dyplomu ukończenia studiów wyższych, zgodę przełożonego kościelnego na podjęcie studiów.</w:t>
      </w:r>
    </w:p>
    <w:p w:rsidR="006A1CD3" w:rsidRDefault="006A1CD3" w:rsidP="006A1CD3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6A1CD3" w:rsidRDefault="006A1CD3" w:rsidP="006A1CD3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6A1CD3" w:rsidRPr="00D717EF" w:rsidRDefault="006A1CD3" w:rsidP="006A1CD3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6A1CD3" w:rsidRPr="00D717EF" w:rsidRDefault="006A1CD3" w:rsidP="006A1CD3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7030A0"/>
          <w:sz w:val="16"/>
          <w:szCs w:val="16"/>
        </w:rPr>
      </w:pPr>
    </w:p>
    <w:p w:rsidR="006A1CD3" w:rsidRPr="00F405B6" w:rsidRDefault="006A1CD3" w:rsidP="006A1CD3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7030A0"/>
          <w:sz w:val="30"/>
          <w:szCs w:val="30"/>
        </w:rPr>
      </w:pPr>
      <w:r w:rsidRPr="00F405B6">
        <w:rPr>
          <w:rFonts w:ascii="Cambria" w:hAnsi="Cambria"/>
          <w:b/>
          <w:color w:val="7030A0"/>
          <w:sz w:val="30"/>
          <w:szCs w:val="30"/>
        </w:rPr>
        <w:t>Podyplomowe Studium Nauk o Rodzinie UKSW</w:t>
      </w:r>
    </w:p>
    <w:p w:rsidR="006A1CD3" w:rsidRPr="00F405B6" w:rsidRDefault="006A1CD3" w:rsidP="006A1CD3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7030A0"/>
          <w:sz w:val="30"/>
          <w:szCs w:val="30"/>
        </w:rPr>
      </w:pPr>
      <w:r w:rsidRPr="00F405B6">
        <w:rPr>
          <w:rFonts w:ascii="Cambria" w:hAnsi="Cambria"/>
          <w:b/>
          <w:color w:val="7030A0"/>
          <w:sz w:val="30"/>
          <w:szCs w:val="30"/>
        </w:rPr>
        <w:t>ul. Wóycickiego 1/3, bud. 23, p. 215</w:t>
      </w:r>
    </w:p>
    <w:p w:rsidR="006A1CD3" w:rsidRPr="00F405B6" w:rsidRDefault="006A1CD3" w:rsidP="006A1CD3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7030A0"/>
          <w:sz w:val="30"/>
          <w:szCs w:val="30"/>
        </w:rPr>
      </w:pPr>
      <w:r w:rsidRPr="00F405B6">
        <w:rPr>
          <w:rFonts w:ascii="Cambria" w:hAnsi="Cambria"/>
          <w:b/>
          <w:color w:val="7030A0"/>
          <w:sz w:val="30"/>
          <w:szCs w:val="30"/>
        </w:rPr>
        <w:t>01-938 Warszawa</w:t>
      </w:r>
    </w:p>
    <w:p w:rsidR="006A1CD3" w:rsidRPr="00F405B6" w:rsidRDefault="006A1CD3" w:rsidP="006A1CD3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7030A0"/>
          <w:sz w:val="30"/>
          <w:szCs w:val="30"/>
          <w:lang w:val="de-AT"/>
        </w:rPr>
      </w:pPr>
      <w:r w:rsidRPr="00F405B6">
        <w:rPr>
          <w:rFonts w:ascii="Cambria" w:hAnsi="Cambria"/>
          <w:b/>
          <w:color w:val="7030A0"/>
          <w:sz w:val="30"/>
          <w:szCs w:val="30"/>
          <w:lang w:val="de-AT"/>
        </w:rPr>
        <w:t>tel. 22/561-90-49, wsr@uksw.edu.pl</w:t>
      </w:r>
    </w:p>
    <w:p w:rsidR="006A1CD3" w:rsidRPr="00F405B6" w:rsidRDefault="006A1CD3" w:rsidP="006A1CD3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tabs>
          <w:tab w:val="left" w:pos="1418"/>
        </w:tabs>
        <w:spacing w:line="240" w:lineRule="auto"/>
        <w:ind w:firstLine="851"/>
        <w:jc w:val="center"/>
        <w:rPr>
          <w:rFonts w:ascii="Cambria" w:hAnsi="Cambria"/>
          <w:b/>
          <w:color w:val="7030A0"/>
          <w:sz w:val="30"/>
          <w:szCs w:val="30"/>
        </w:rPr>
      </w:pPr>
      <w:r w:rsidRPr="00F405B6">
        <w:rPr>
          <w:rFonts w:ascii="Cambria" w:hAnsi="Cambria"/>
          <w:b/>
          <w:color w:val="7030A0"/>
          <w:sz w:val="30"/>
          <w:szCs w:val="30"/>
        </w:rPr>
        <w:t>www.wsr.uksw.edu.pl</w:t>
      </w:r>
    </w:p>
    <w:p w:rsidR="006A1CD3" w:rsidRPr="00471918" w:rsidRDefault="006A1CD3" w:rsidP="006A1CD3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tabs>
          <w:tab w:val="left" w:pos="1418"/>
        </w:tabs>
        <w:spacing w:after="120" w:line="240" w:lineRule="auto"/>
        <w:ind w:firstLine="851"/>
        <w:jc w:val="center"/>
        <w:rPr>
          <w:rFonts w:ascii="Cambria" w:hAnsi="Cambria"/>
          <w:b/>
          <w:color w:val="5F497A"/>
          <w:sz w:val="16"/>
          <w:szCs w:val="16"/>
        </w:rPr>
      </w:pPr>
    </w:p>
    <w:p w:rsidR="00227BE3" w:rsidRDefault="006A1CD3">
      <w:bookmarkStart w:id="0" w:name="_GoBack"/>
      <w:bookmarkEnd w:id="0"/>
    </w:p>
    <w:sectPr w:rsidR="00227BE3" w:rsidSect="00D70282">
      <w:pgSz w:w="11907" w:h="16839" w:code="9"/>
      <w:pgMar w:top="567" w:right="851" w:bottom="567" w:left="851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2"/>
    <w:rsid w:val="000D531C"/>
    <w:rsid w:val="00112C88"/>
    <w:rsid w:val="005B6852"/>
    <w:rsid w:val="006A1CD3"/>
    <w:rsid w:val="00D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B7BC-E855-41A0-84CF-86D55812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CD3"/>
    <w:pPr>
      <w:spacing w:after="0" w:line="240" w:lineRule="atLeast"/>
      <w:ind w:firstLine="284"/>
      <w:jc w:val="both"/>
    </w:pPr>
    <w:rPr>
      <w:rFonts w:ascii="Times New Roman PL" w:eastAsia="Times New Roman" w:hAnsi="Times New Roman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CD3"/>
    <w:rPr>
      <w:color w:val="0000FF"/>
      <w:u w:val="single"/>
    </w:rPr>
  </w:style>
  <w:style w:type="paragraph" w:styleId="NormalnyWeb">
    <w:name w:val="Normal (Web)"/>
    <w:basedOn w:val="Normalny"/>
    <w:rsid w:val="006A1CD3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2222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yplomowe.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Company>AKODŁ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2018-06-20T07:40:00Z</dcterms:created>
  <dcterms:modified xsi:type="dcterms:W3CDTF">2018-06-20T07:40:00Z</dcterms:modified>
</cp:coreProperties>
</file>