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B0" w:rsidRDefault="00D57AB0" w:rsidP="00D57AB0">
      <w:pPr>
        <w:pStyle w:val="Nagwek2"/>
      </w:pPr>
      <w:bookmarkStart w:id="0" w:name="_GoBack"/>
      <w:r>
        <w:t>Nowelizacja Rozporządzenia MEN w sprawie warunków i sposobu organizowania nauki religii w publicznych przedszkolach i szkołach 07.06.2017</w:t>
      </w:r>
      <w:bookmarkEnd w:id="0"/>
      <w:r>
        <w:t xml:space="preserve"> </w:t>
      </w:r>
    </w:p>
    <w:p w:rsidR="00D57AB0" w:rsidRDefault="00D57AB0" w:rsidP="00D57AB0">
      <w:pPr>
        <w:pStyle w:val="NormalnyWeb"/>
      </w:pPr>
      <w:r>
        <w:rPr>
          <w:rStyle w:val="Pogrubienie"/>
          <w:i/>
          <w:iCs/>
          <w:color w:val="000000"/>
        </w:rPr>
        <w:t xml:space="preserve">Dnia 7 czerwca 2017 r. Minister Edukacji Narodowej A. Zalewska podpisała Rozporządzenie zmieniające rozporządzenie w sprawie warunków i sposobu organizowania nauki religii w publicznych przedszkolach i szkołach. Poniżej publikujemy tekst dokumentu. </w:t>
      </w:r>
    </w:p>
    <w:p w:rsidR="00D57AB0" w:rsidRDefault="00D57AB0" w:rsidP="00D57AB0">
      <w:pPr>
        <w:pStyle w:val="NormalnyWeb"/>
      </w:pPr>
      <w:r>
        <w:t> </w:t>
      </w:r>
    </w:p>
    <w:p w:rsidR="00D57AB0" w:rsidRDefault="00D57AB0" w:rsidP="00D57AB0">
      <w:pPr>
        <w:pStyle w:val="NormalnyWeb"/>
        <w:jc w:val="center"/>
      </w:pPr>
      <w:r>
        <w:rPr>
          <w:rStyle w:val="Pogrubienie"/>
          <w:color w:val="993300"/>
        </w:rPr>
        <w:t>ROZPORZĄDZENIE</w:t>
      </w:r>
      <w:r>
        <w:rPr>
          <w:b/>
          <w:bCs/>
          <w:color w:val="993300"/>
        </w:rPr>
        <w:br/>
      </w:r>
      <w:r>
        <w:rPr>
          <w:rStyle w:val="Pogrubienie"/>
          <w:color w:val="993300"/>
        </w:rPr>
        <w:t>MINISTRA EDUKACJI NARODOWEJ</w:t>
      </w:r>
      <w:r>
        <w:rPr>
          <w:b/>
          <w:bCs/>
          <w:color w:val="993300"/>
        </w:rPr>
        <w:br/>
      </w:r>
      <w:r>
        <w:rPr>
          <w:rStyle w:val="Pogrubienie"/>
          <w:color w:val="993300"/>
        </w:rPr>
        <w:t>z dnia 7 czerwca 2017 r.</w:t>
      </w:r>
    </w:p>
    <w:p w:rsidR="00D57AB0" w:rsidRDefault="00D57AB0" w:rsidP="00D57AB0">
      <w:pPr>
        <w:pStyle w:val="NormalnyWeb"/>
        <w:jc w:val="center"/>
      </w:pPr>
      <w:r>
        <w:rPr>
          <w:rStyle w:val="Pogrubienie"/>
          <w:color w:val="993300"/>
        </w:rPr>
        <w:t xml:space="preserve">zmieniające rozporządzenie w sprawie warunków i sposobu organizowania nauki religii </w:t>
      </w:r>
      <w:r>
        <w:rPr>
          <w:b/>
          <w:bCs/>
          <w:color w:val="993300"/>
        </w:rPr>
        <w:br/>
      </w:r>
      <w:r>
        <w:rPr>
          <w:rStyle w:val="Pogrubienie"/>
          <w:color w:val="993300"/>
        </w:rPr>
        <w:t>w publicznych przedszkolach i szkołach</w:t>
      </w:r>
    </w:p>
    <w:p w:rsidR="00D57AB0" w:rsidRDefault="00D57AB0" w:rsidP="00D57AB0">
      <w:pPr>
        <w:pStyle w:val="NormalnyWeb"/>
      </w:pPr>
      <w:r>
        <w:t> </w:t>
      </w:r>
    </w:p>
    <w:p w:rsidR="00D57AB0" w:rsidRDefault="00D57AB0" w:rsidP="00D57AB0">
      <w:pPr>
        <w:pStyle w:val="NormalnyWeb"/>
      </w:pPr>
      <w:r>
        <w:t>Na podstawie art. 12 ust. 2 ustawy z dnia 7 września 1991 r. o systemie oświaty (Dz. U. z 2016 r. poz. 1943, 1954, 1985 i 2169 oraz z 2017 r. poz. 60 i 949) zarządza się, co następuje:</w:t>
      </w:r>
    </w:p>
    <w:p w:rsidR="00D57AB0" w:rsidRDefault="00D57AB0" w:rsidP="00D57AB0">
      <w:pPr>
        <w:pStyle w:val="NormalnyWeb"/>
      </w:pPr>
      <w:r>
        <w:t> </w:t>
      </w:r>
    </w:p>
    <w:p w:rsidR="00D57AB0" w:rsidRDefault="00D57AB0" w:rsidP="00D57AB0">
      <w:pPr>
        <w:pStyle w:val="NormalnyWeb"/>
      </w:pPr>
      <w:r>
        <w:t>§ 1. W rozporządzeniu Ministra Edukacji Narodowej z dnia 14 kwietnia 1992 r. w sprawie warunków i sposobu organizowania nauki religii w publicznych przedszkolach i szkołach (Dz. U. poz. 155, z 1993 r. poz. 390, z 1999 r. poz. 753 oraz z 2014 r. poz. 478) wprowadza się następujące zmiany:</w:t>
      </w:r>
    </w:p>
    <w:p w:rsidR="00D57AB0" w:rsidRDefault="00D57AB0" w:rsidP="00D57AB0">
      <w:pPr>
        <w:pStyle w:val="NormalnyWeb"/>
      </w:pPr>
      <w:r>
        <w:t>1. w § 1:</w:t>
      </w:r>
    </w:p>
    <w:p w:rsidR="00D57AB0" w:rsidRDefault="00D57AB0" w:rsidP="00D57AB0">
      <w:pPr>
        <w:pStyle w:val="NormalnyWeb"/>
      </w:pPr>
      <w:r>
        <w:t>a) ust. 1 otrzymuje brzmienie:</w:t>
      </w:r>
    </w:p>
    <w:p w:rsidR="00D57AB0" w:rsidRDefault="00D57AB0" w:rsidP="00D57AB0">
      <w:pPr>
        <w:pStyle w:val="NormalnyWeb"/>
      </w:pPr>
      <w:r>
        <w:t>„1. W publicznych przedszkolach i oddziałach przedszkolnych w publicznych szkołach podstawowych, zwanych dalej „przedszkolami”, organizuje się naukę religii na życzenie rodziców. W publicznych szkołach podstawowych i szkołach ponadpodstawowych, zwanych dalej „szkołami”, organizuje się naukę religii i etyki:</w:t>
      </w:r>
    </w:p>
    <w:p w:rsidR="00D57AB0" w:rsidRDefault="00D57AB0" w:rsidP="00D57AB0">
      <w:pPr>
        <w:pStyle w:val="NormalnyWeb"/>
      </w:pPr>
      <w:r>
        <w:t>1) w szkołach podstawowych – na życzenie rodziców;</w:t>
      </w:r>
    </w:p>
    <w:p w:rsidR="00D57AB0" w:rsidRDefault="00D57AB0" w:rsidP="00D57AB0">
      <w:pPr>
        <w:pStyle w:val="NormalnyWeb"/>
      </w:pPr>
      <w:r>
        <w:t>2) w szkołach ponadpodstawowych – na życzenie bądź rodziców, bądź samych uczniów; po osiągnięciu pełnoletności o pobieraniu nauki religii i etyki decydują uczniowie.”,</w:t>
      </w:r>
    </w:p>
    <w:p w:rsidR="00D57AB0" w:rsidRDefault="00D57AB0" w:rsidP="00D57AB0">
      <w:pPr>
        <w:pStyle w:val="NormalnyWeb"/>
      </w:pPr>
      <w:r>
        <w:t>b) po ust. 1 dodaje się ust. 1a w brzmieniu:</w:t>
      </w:r>
    </w:p>
    <w:p w:rsidR="00D57AB0" w:rsidRDefault="00D57AB0" w:rsidP="00D57AB0">
      <w:pPr>
        <w:pStyle w:val="NormalnyWeb"/>
      </w:pPr>
      <w:r>
        <w:t xml:space="preserve">„1a. W przedszkolach zajęcia religii uwzględnia się w ramowym rozkładzie dnia. </w:t>
      </w:r>
      <w:r>
        <w:br/>
        <w:t>W szkołach zajęcia religii i etyki uwzględnia się w tygodniowym rozkładzie zajęć.”;</w:t>
      </w:r>
    </w:p>
    <w:p w:rsidR="00D57AB0" w:rsidRDefault="00D57AB0" w:rsidP="00D57AB0">
      <w:pPr>
        <w:pStyle w:val="NormalnyWeb"/>
      </w:pPr>
      <w:r>
        <w:t> </w:t>
      </w:r>
    </w:p>
    <w:p w:rsidR="00D57AB0" w:rsidRDefault="00D57AB0" w:rsidP="00D57AB0">
      <w:pPr>
        <w:pStyle w:val="NormalnyWeb"/>
      </w:pPr>
      <w:r>
        <w:lastRenderedPageBreak/>
        <w:t>2) w § 3 w ust. 1 wyrazy „programy dopuszczone do użytku w szkole zgodnie z przepisami wydanymi na podstawie art. 22a ust. 8” zastępuje się wyrazami „programy nauczania dopuszczone do użytku w danej szkole zgodnie z art. 22a ust. 6”;</w:t>
      </w:r>
    </w:p>
    <w:p w:rsidR="00D57AB0" w:rsidRDefault="00D57AB0" w:rsidP="00D57AB0">
      <w:pPr>
        <w:pStyle w:val="NormalnyWeb"/>
      </w:pPr>
      <w:r>
        <w:t>3) w § 7 w ust. 3 wyrazy „art. 56 ustawy o systemie oświaty” zastępuje się wyrazami „art. 86 ustawy z dnia 14 grudnia 2016 r. – Prawo oświatowe (Dz. U. z 2017 r. poz. 59 i 949)”;</w:t>
      </w:r>
    </w:p>
    <w:p w:rsidR="00D57AB0" w:rsidRDefault="00D57AB0" w:rsidP="00D57AB0">
      <w:pPr>
        <w:pStyle w:val="NormalnyWeb"/>
      </w:pPr>
      <w:r>
        <w:t>4) w § 8 w ust. 1 w zdaniu pierwszym skreśla się wyrazy „(właściwych dla danego poziomu nauczania)”;</w:t>
      </w:r>
    </w:p>
    <w:p w:rsidR="00D57AB0" w:rsidRDefault="00D57AB0" w:rsidP="00D57AB0">
      <w:pPr>
        <w:pStyle w:val="NormalnyWeb"/>
      </w:pPr>
      <w:r>
        <w:t>5) w § 9 w ust. 1 w zdaniu pierwszym wyrazy „ze sprawowania” zastępuje się wyrazem „zachowania”;</w:t>
      </w:r>
    </w:p>
    <w:p w:rsidR="00D57AB0" w:rsidRDefault="00D57AB0" w:rsidP="00D57AB0">
      <w:pPr>
        <w:pStyle w:val="NormalnyWeb"/>
      </w:pPr>
      <w:r>
        <w:rPr>
          <w:color w:val="000000"/>
        </w:rPr>
        <w:t>6) § 10 otrzymuje brzmienie:</w:t>
      </w:r>
    </w:p>
    <w:p w:rsidR="00D57AB0" w:rsidRDefault="00D57AB0" w:rsidP="00D57AB0">
      <w:pPr>
        <w:pStyle w:val="NormalnyWeb"/>
      </w:pPr>
      <w:r>
        <w:rPr>
          <w:color w:val="000000"/>
        </w:rPr>
        <w:t>„§ 10. 1. Uczniowie uczęszczający na naukę religii mają prawo do zwolnienia z zajęć szkolnych w celu odbycia trzydniowych rekolekcji wielkopostnych, jeżeli rekolekcje te stanowią praktykę danego kościoła lub innego związku wyznaniowego. W czasie trwania rekolekcji szkoła nie jest zwolniona z realizowania funkcji opiekuńczej i wychowawczej.</w:t>
      </w:r>
    </w:p>
    <w:p w:rsidR="00D57AB0" w:rsidRDefault="00D57AB0" w:rsidP="00D57AB0">
      <w:pPr>
        <w:pStyle w:val="NormalnyWeb"/>
      </w:pPr>
      <w:r>
        <w:rPr>
          <w:color w:val="000000"/>
        </w:rPr>
        <w:t>2. Przepis ust. 1 stosuje się odpowiednio do rekolekcji organizowanych w innym terminie.</w:t>
      </w:r>
    </w:p>
    <w:p w:rsidR="00D57AB0" w:rsidRDefault="00D57AB0" w:rsidP="00D57AB0">
      <w:pPr>
        <w:pStyle w:val="NormalnyWeb"/>
      </w:pPr>
      <w:r>
        <w:rPr>
          <w:color w:val="000000"/>
        </w:rPr>
        <w:t>3. O terminie rekolekcji dyrektor szkoły powinien być powiadomiony przez organizujących rekolekcje na co najmniej miesiąc przed terminem rozpoczęcia rekolekcji.</w:t>
      </w:r>
    </w:p>
    <w:p w:rsidR="00D57AB0" w:rsidRDefault="00D57AB0" w:rsidP="00D57AB0">
      <w:pPr>
        <w:pStyle w:val="NormalnyWeb"/>
      </w:pPr>
      <w:r>
        <w:rPr>
          <w:color w:val="000000"/>
        </w:rPr>
        <w:t>4. Jeżeli na terenie szkoły jest prowadzona nauka religii więcej niż jednego kościoła lub innego związku wyznaniowego, powinny one dążyć do ustalenia wspólnego terminu rekolekcji.</w:t>
      </w:r>
    </w:p>
    <w:p w:rsidR="00D57AB0" w:rsidRDefault="00D57AB0" w:rsidP="00D57AB0">
      <w:pPr>
        <w:pStyle w:val="NormalnyWeb"/>
      </w:pPr>
      <w:r>
        <w:rPr>
          <w:color w:val="000000"/>
        </w:rPr>
        <w:t>5. Szczegółowe zasady dotyczące organizacji rekolekcji, jak również inny termin rekolekcji, są przedmiotem odrębnych ustaleń między organizującymi rekolekcje a szkołą.”.</w:t>
      </w:r>
    </w:p>
    <w:p w:rsidR="00D57AB0" w:rsidRDefault="00D57AB0" w:rsidP="00D57AB0">
      <w:pPr>
        <w:pStyle w:val="NormalnyWeb"/>
      </w:pPr>
      <w:r>
        <w:rPr>
          <w:color w:val="000000"/>
        </w:rPr>
        <w:t> </w:t>
      </w:r>
    </w:p>
    <w:p w:rsidR="00D57AB0" w:rsidRDefault="00D57AB0" w:rsidP="00D57AB0">
      <w:pPr>
        <w:pStyle w:val="NormalnyWeb"/>
      </w:pPr>
      <w:r>
        <w:t>§ 2. Przepisy rozporządzenia zmienianego w § 1, w brzmieniu nadanym niniejszym rozporządzeniem, dotyczące:</w:t>
      </w:r>
    </w:p>
    <w:p w:rsidR="00D57AB0" w:rsidRDefault="00D57AB0" w:rsidP="00D57AB0">
      <w:pPr>
        <w:pStyle w:val="NormalnyWeb"/>
      </w:pPr>
      <w:r>
        <w:t>1) publicznych szkół podstawowych – stosuje się odpowiednio do dotychczasowych publicznych gimnazjów oraz klas dotychczasowego publicznego gimnazjum prowadzonych w szkołach innego typu,</w:t>
      </w:r>
    </w:p>
    <w:p w:rsidR="00D57AB0" w:rsidRDefault="00D57AB0" w:rsidP="00D57AB0">
      <w:pPr>
        <w:pStyle w:val="NormalnyWeb"/>
      </w:pPr>
      <w:r>
        <w:t>2) publicznych szkół ponadpodstawowych – stosuje się odpowiednio do dotychczasowych publicznych szkół ponadgimnazjalnych oraz klas dotychczasowych publicznych szkół ponadgimnazjalnych prowadzonych w szkołach ponadpodstawowych</w:t>
      </w:r>
    </w:p>
    <w:p w:rsidR="00D57AB0" w:rsidRDefault="00D57AB0" w:rsidP="00D57AB0">
      <w:pPr>
        <w:pStyle w:val="NormalnyWeb"/>
      </w:pPr>
      <w:r>
        <w:t>- do czasu zakończenia kształcenia w tych szkołach i klasach.</w:t>
      </w:r>
    </w:p>
    <w:p w:rsidR="00D57AB0" w:rsidRDefault="00D57AB0" w:rsidP="00D57AB0">
      <w:pPr>
        <w:pStyle w:val="NormalnyWeb"/>
      </w:pPr>
      <w:r>
        <w:t> </w:t>
      </w:r>
    </w:p>
    <w:p w:rsidR="00D57AB0" w:rsidRDefault="00D57AB0" w:rsidP="00D57AB0">
      <w:pPr>
        <w:pStyle w:val="NormalnyWeb"/>
      </w:pPr>
      <w:r>
        <w:t>§ 3. Rozporządzenie wchodzi w życie z dniem 1 września 2017 r.</w:t>
      </w:r>
    </w:p>
    <w:p w:rsidR="00D57AB0" w:rsidRDefault="00D57AB0" w:rsidP="00D57AB0">
      <w:pPr>
        <w:pStyle w:val="NormalnyWeb"/>
        <w:jc w:val="right"/>
      </w:pPr>
      <w:r>
        <w:lastRenderedPageBreak/>
        <w:t>Minister Edukacji Narodowej: A. Zalewska</w:t>
      </w:r>
    </w:p>
    <w:p w:rsidR="00D57AB0" w:rsidRDefault="00D57AB0" w:rsidP="00D57AB0">
      <w:pPr>
        <w:pStyle w:val="NormalnyWeb"/>
      </w:pPr>
      <w:r>
        <w:t>*********************</w:t>
      </w:r>
    </w:p>
    <w:p w:rsidR="00D57AB0" w:rsidRDefault="00D57AB0" w:rsidP="00D57AB0">
      <w:pPr>
        <w:pStyle w:val="NormalnyWeb"/>
      </w:pPr>
      <w:r>
        <w:t>Źródło:</w:t>
      </w:r>
    </w:p>
    <w:p w:rsidR="00D57AB0" w:rsidRDefault="00D57AB0" w:rsidP="00D57AB0">
      <w:pPr>
        <w:pStyle w:val="NormalnyWeb"/>
      </w:pPr>
      <w:r>
        <w:t>DZIENNIK USTAW RZECZYPOSPOLITEJ POLSKIEJ,</w:t>
      </w:r>
      <w:r>
        <w:br/>
        <w:t>Warszawa, dnia 14 czerwca 2017 r., Poz. 1147.</w:t>
      </w:r>
    </w:p>
    <w:p w:rsidR="00BD7BBD" w:rsidRPr="00BD7BBD" w:rsidRDefault="00BD7BBD" w:rsidP="00D57AB0"/>
    <w:sectPr w:rsidR="00BD7BBD" w:rsidRPr="00BD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2BE"/>
    <w:multiLevelType w:val="multilevel"/>
    <w:tmpl w:val="7E28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64D0C"/>
    <w:multiLevelType w:val="multilevel"/>
    <w:tmpl w:val="2182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F50D1"/>
    <w:multiLevelType w:val="multilevel"/>
    <w:tmpl w:val="436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F1785"/>
    <w:multiLevelType w:val="multilevel"/>
    <w:tmpl w:val="0192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527A2"/>
    <w:multiLevelType w:val="multilevel"/>
    <w:tmpl w:val="5F14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D7593"/>
    <w:multiLevelType w:val="multilevel"/>
    <w:tmpl w:val="8FA8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80660"/>
    <w:multiLevelType w:val="multilevel"/>
    <w:tmpl w:val="6182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42B01"/>
    <w:multiLevelType w:val="multilevel"/>
    <w:tmpl w:val="224A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C0818"/>
    <w:multiLevelType w:val="multilevel"/>
    <w:tmpl w:val="6144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F252F"/>
    <w:multiLevelType w:val="multilevel"/>
    <w:tmpl w:val="88EE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257D9E"/>
    <w:multiLevelType w:val="multilevel"/>
    <w:tmpl w:val="ED52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714269"/>
    <w:multiLevelType w:val="multilevel"/>
    <w:tmpl w:val="E9F4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984312"/>
    <w:multiLevelType w:val="multilevel"/>
    <w:tmpl w:val="84E60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D125A9"/>
    <w:multiLevelType w:val="multilevel"/>
    <w:tmpl w:val="E02A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FE5DDC"/>
    <w:multiLevelType w:val="multilevel"/>
    <w:tmpl w:val="2C5C2F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E573A6"/>
    <w:multiLevelType w:val="multilevel"/>
    <w:tmpl w:val="099C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7C7FDA"/>
    <w:multiLevelType w:val="multilevel"/>
    <w:tmpl w:val="3DC4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234764"/>
    <w:multiLevelType w:val="multilevel"/>
    <w:tmpl w:val="304C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4102BF"/>
    <w:multiLevelType w:val="multilevel"/>
    <w:tmpl w:val="F2F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36186"/>
    <w:multiLevelType w:val="multilevel"/>
    <w:tmpl w:val="510E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881A19"/>
    <w:multiLevelType w:val="multilevel"/>
    <w:tmpl w:val="ABC4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2A6EE6"/>
    <w:multiLevelType w:val="multilevel"/>
    <w:tmpl w:val="5C2A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A63BE9"/>
    <w:multiLevelType w:val="multilevel"/>
    <w:tmpl w:val="30BA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283C6A"/>
    <w:multiLevelType w:val="multilevel"/>
    <w:tmpl w:val="CC16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070B96"/>
    <w:multiLevelType w:val="multilevel"/>
    <w:tmpl w:val="69F0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490DDD"/>
    <w:multiLevelType w:val="multilevel"/>
    <w:tmpl w:val="129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154120"/>
    <w:multiLevelType w:val="multilevel"/>
    <w:tmpl w:val="4DF6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1731D9"/>
    <w:multiLevelType w:val="multilevel"/>
    <w:tmpl w:val="12C8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303189"/>
    <w:multiLevelType w:val="multilevel"/>
    <w:tmpl w:val="24E8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B418A8"/>
    <w:multiLevelType w:val="multilevel"/>
    <w:tmpl w:val="2E06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E97F28"/>
    <w:multiLevelType w:val="multilevel"/>
    <w:tmpl w:val="FB66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3"/>
  </w:num>
  <w:num w:numId="5">
    <w:abstractNumId w:val="20"/>
  </w:num>
  <w:num w:numId="6">
    <w:abstractNumId w:val="19"/>
  </w:num>
  <w:num w:numId="7">
    <w:abstractNumId w:val="7"/>
  </w:num>
  <w:num w:numId="8">
    <w:abstractNumId w:val="26"/>
  </w:num>
  <w:num w:numId="9">
    <w:abstractNumId w:val="17"/>
  </w:num>
  <w:num w:numId="10">
    <w:abstractNumId w:val="14"/>
  </w:num>
  <w:num w:numId="11">
    <w:abstractNumId w:val="22"/>
  </w:num>
  <w:num w:numId="12">
    <w:abstractNumId w:val="30"/>
  </w:num>
  <w:num w:numId="13">
    <w:abstractNumId w:val="8"/>
  </w:num>
  <w:num w:numId="14">
    <w:abstractNumId w:val="9"/>
  </w:num>
  <w:num w:numId="15">
    <w:abstractNumId w:val="28"/>
  </w:num>
  <w:num w:numId="16">
    <w:abstractNumId w:val="5"/>
  </w:num>
  <w:num w:numId="17">
    <w:abstractNumId w:val="6"/>
  </w:num>
  <w:num w:numId="18">
    <w:abstractNumId w:val="0"/>
  </w:num>
  <w:num w:numId="19">
    <w:abstractNumId w:val="10"/>
  </w:num>
  <w:num w:numId="20">
    <w:abstractNumId w:val="12"/>
  </w:num>
  <w:num w:numId="21">
    <w:abstractNumId w:val="4"/>
  </w:num>
  <w:num w:numId="22">
    <w:abstractNumId w:val="16"/>
  </w:num>
  <w:num w:numId="23">
    <w:abstractNumId w:val="24"/>
  </w:num>
  <w:num w:numId="24">
    <w:abstractNumId w:val="27"/>
  </w:num>
  <w:num w:numId="25">
    <w:abstractNumId w:val="25"/>
  </w:num>
  <w:num w:numId="26">
    <w:abstractNumId w:val="2"/>
  </w:num>
  <w:num w:numId="27">
    <w:abstractNumId w:val="29"/>
  </w:num>
  <w:num w:numId="28">
    <w:abstractNumId w:val="13"/>
  </w:num>
  <w:num w:numId="29">
    <w:abstractNumId w:val="15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BD"/>
    <w:rsid w:val="002C630F"/>
    <w:rsid w:val="004C46C2"/>
    <w:rsid w:val="005D2648"/>
    <w:rsid w:val="00735117"/>
    <w:rsid w:val="008F1567"/>
    <w:rsid w:val="00BD7BBD"/>
    <w:rsid w:val="00D57AB0"/>
    <w:rsid w:val="00E754E7"/>
    <w:rsid w:val="00E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261B0-A3D2-4F0F-9000-268B0A86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7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26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6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7B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7BBD"/>
    <w:rPr>
      <w:color w:val="0000FF"/>
      <w:u w:val="single"/>
    </w:rPr>
  </w:style>
  <w:style w:type="character" w:customStyle="1" w:styleId="g-menu-item-content">
    <w:name w:val="g-menu-item-content"/>
    <w:basedOn w:val="Domylnaczcionkaakapitu"/>
    <w:rsid w:val="00BD7BBD"/>
  </w:style>
  <w:style w:type="character" w:customStyle="1" w:styleId="g-menu-item-title">
    <w:name w:val="g-menu-item-title"/>
    <w:basedOn w:val="Domylnaczcionkaakapitu"/>
    <w:rsid w:val="00BD7BBD"/>
  </w:style>
  <w:style w:type="character" w:customStyle="1" w:styleId="g-separator">
    <w:name w:val="g-separator"/>
    <w:basedOn w:val="Domylnaczcionkaakapitu"/>
    <w:rsid w:val="00BD7BBD"/>
  </w:style>
  <w:style w:type="character" w:customStyle="1" w:styleId="titreck-title">
    <w:name w:val="titreck-title"/>
    <w:basedOn w:val="Domylnaczcionkaakapitu"/>
    <w:rsid w:val="00BD7BBD"/>
  </w:style>
  <w:style w:type="paragraph" w:customStyle="1" w:styleId="s3">
    <w:name w:val="s3"/>
    <w:basedOn w:val="Normalny"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BD7BBD"/>
  </w:style>
  <w:style w:type="paragraph" w:styleId="NormalnyWeb">
    <w:name w:val="Normal (Web)"/>
    <w:basedOn w:val="Normalny"/>
    <w:uiPriority w:val="99"/>
    <w:semiHidden/>
    <w:unhideWhenUsed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4">
    <w:name w:val="s4"/>
    <w:basedOn w:val="Domylnaczcionkaakapitu"/>
    <w:rsid w:val="00BD7BBD"/>
  </w:style>
  <w:style w:type="paragraph" w:customStyle="1" w:styleId="s5">
    <w:name w:val="s5"/>
    <w:basedOn w:val="Normalny"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30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2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64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Uwydatnienie">
    <w:name w:val="Emphasis"/>
    <w:basedOn w:val="Domylnaczcionkaakapitu"/>
    <w:uiPriority w:val="20"/>
    <w:qFormat/>
    <w:rsid w:val="005D2648"/>
    <w:rPr>
      <w:i/>
      <w:iCs/>
    </w:rPr>
  </w:style>
  <w:style w:type="paragraph" w:customStyle="1" w:styleId="autor">
    <w:name w:val="autor"/>
    <w:basedOn w:val="Normalny"/>
    <w:rsid w:val="008F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1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0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8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5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6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3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6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4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7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2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26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7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2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7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7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4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76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4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2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9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8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2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2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1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25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1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2</cp:revision>
  <dcterms:created xsi:type="dcterms:W3CDTF">2021-09-28T10:09:00Z</dcterms:created>
  <dcterms:modified xsi:type="dcterms:W3CDTF">2021-09-28T10:09:00Z</dcterms:modified>
</cp:coreProperties>
</file>