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D8F" w:rsidRPr="003F3D8F" w:rsidRDefault="003F3D8F" w:rsidP="003F3D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r w:rsidRPr="003F3D8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Informacja dotycząca organizowania zajęć z religii i etyki w publicznych przedszkolach i szkołach 25 marca 2014 </w:t>
      </w:r>
      <w:bookmarkEnd w:id="0"/>
    </w:p>
    <w:p w:rsidR="003F3D8F" w:rsidRPr="003F3D8F" w:rsidRDefault="003F3D8F" w:rsidP="003F3D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D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a) w roku szkolnym 2016/2017 </w:t>
      </w:r>
    </w:p>
    <w:p w:rsidR="003F3D8F" w:rsidRPr="003F3D8F" w:rsidRDefault="003F3D8F" w:rsidP="003F3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D8F">
        <w:rPr>
          <w:rFonts w:ascii="Times New Roman" w:eastAsia="Times New Roman" w:hAnsi="Times New Roman" w:cs="Times New Roman"/>
          <w:sz w:val="24"/>
          <w:szCs w:val="24"/>
          <w:lang w:eastAsia="pl-PL"/>
        </w:rPr>
        <w:t>Uprzejmie przypominamy, że od roku szkolnego 2016/2017, uczeń uczęszczający zarówno na zajęcia z religii, jak i na zajęcia z etyki ma wliczane do średniej ocen roczne i końcowe oceny klasyfikacyjne uzyskane z każdego z tych zajęć[1].</w:t>
      </w:r>
    </w:p>
    <w:p w:rsidR="003F3D8F" w:rsidRPr="003F3D8F" w:rsidRDefault="003F3D8F" w:rsidP="003F3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D8F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informujemy, że z dniem 1 września 2016 r. określono nowe zasady dotyczące umieszczania ocen z religii i z etyki na świadectwach szkolnych[2]. Na świadectwie szkolnym promocyjnym i na świadectwie ukończenia szkół, w miejscu przeznaczonym na wpisanie ocen klasyfikacyjnych z religii/etyki, wpisuje się:</w:t>
      </w:r>
    </w:p>
    <w:p w:rsidR="003F3D8F" w:rsidRPr="003F3D8F" w:rsidRDefault="003F3D8F" w:rsidP="003F3D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D8F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poziomą kreskę, jeżeli uczeń nie uczęszczał na żadne z tych zajęć (bez żadnych dodatkowych adnotacji), </w:t>
      </w:r>
    </w:p>
    <w:p w:rsidR="003F3D8F" w:rsidRPr="003F3D8F" w:rsidRDefault="003F3D8F" w:rsidP="003F3D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D8F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z religii albo z etyki, jeżeli uczeń uczęszczał na jedne z tych zajęć, bez wskazywania, z jakich zajęć jest to ocena, </w:t>
      </w:r>
    </w:p>
    <w:p w:rsidR="003F3D8F" w:rsidRPr="003F3D8F" w:rsidRDefault="003F3D8F" w:rsidP="003F3D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D8F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z religii i ocenę z etyki, jeżeli uczeń uczęszczał zarówno na zajęcia z religii, jak i na zajęcia z etyki. </w:t>
      </w:r>
    </w:p>
    <w:p w:rsidR="003F3D8F" w:rsidRPr="003F3D8F" w:rsidRDefault="003F3D8F" w:rsidP="003F3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D8F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zasady dotyczące organizowania nauki religii i etyki, przedstawione w informacjach publikowanych na stronie internetowej Ministerstwa Edukacji Narodowej w poprzednich latach, nie uległy zmianie. Dla przypomnienia prezentujemy jednak kilka z nich poniżej.</w:t>
      </w:r>
    </w:p>
    <w:p w:rsidR="003F3D8F" w:rsidRPr="003F3D8F" w:rsidRDefault="003F3D8F" w:rsidP="003F3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D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3F3D8F" w:rsidRPr="003F3D8F" w:rsidRDefault="003F3D8F" w:rsidP="003F3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D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zajęć religii i etyki w szkole </w:t>
      </w:r>
    </w:p>
    <w:p w:rsidR="003F3D8F" w:rsidRPr="003F3D8F" w:rsidRDefault="003F3D8F" w:rsidP="003F3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D8F">
        <w:rPr>
          <w:rFonts w:ascii="Times New Roman" w:eastAsia="Times New Roman" w:hAnsi="Times New Roman" w:cs="Times New Roman"/>
          <w:sz w:val="24"/>
          <w:szCs w:val="24"/>
          <w:lang w:eastAsia="pl-PL"/>
        </w:rPr>
        <w:t>Religia (określonego wyznania) i etyka są zajęciami, w których uczeń uczestniczy na zasadzie dobrowolnego wyboru. Podstawą udziału ucznia w zajęciach z religii, z etyki lub w zajęciach z obu przedmiotów jest życzenie wyrażone w formie pisemnego oświadczenia złożonego przez rodziców (opiekunów prawnych) lub pełnoletniego ucznia.</w:t>
      </w:r>
    </w:p>
    <w:p w:rsidR="003F3D8F" w:rsidRPr="003F3D8F" w:rsidRDefault="003F3D8F" w:rsidP="003F3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D8F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nie może domagać się od rodziców lub pełnoletniego ucznia oświadczenia o nieuczęszczaniu na lekcje religii lub etyki. Należy jednak poinformować szkołę, także w formie pisemnego oświadczenia o ewentualnym wycofaniu wcześniej złożonego oświadczenia deklarującego udział ucznia w zajęciach z religii i/lub etyki.</w:t>
      </w:r>
    </w:p>
    <w:p w:rsidR="003F3D8F" w:rsidRPr="003F3D8F" w:rsidRDefault="003F3D8F" w:rsidP="003F3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D8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w sprawie udziału ucznia w zajęciach z religii i/lub etyki, istotne dla organizacji pracy szkoły, są dokumentami zawierającymi dane osobowe. Zatem informacje w nich zawarte mogą być przetwarzane zgodnie z przepisami ustawy o ochronie danych osobowych[3].</w:t>
      </w:r>
    </w:p>
    <w:p w:rsidR="003F3D8F" w:rsidRPr="003F3D8F" w:rsidRDefault="003F3D8F" w:rsidP="003F3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szkoły, umieszczając zajęcia z religii i z etyki w planie zajęć szkolnych powinien uwzględnić różne uwarunkowania istotne dla planowania pracy szkoły (środowiskowe, lokalowe, kadrowe, komunikacyjne). Powinien on wybrać rozwiązanie, które wszystkim uczniom – zarówno biorącym udział w zajęciach z religii i/lub z etyki jak i nieuczestniczącym </w:t>
      </w:r>
      <w:r w:rsidRPr="003F3D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zajęciach z tych przedmiotów – zapewni właściwą opiekę i bezpieczeństwo. Dodatkowo należy umożliwić ewentualnym chętnym udział w zajęciach z obu omawianych przedmiotów.</w:t>
      </w:r>
    </w:p>
    <w:p w:rsidR="003F3D8F" w:rsidRPr="003F3D8F" w:rsidRDefault="003F3D8F" w:rsidP="003F3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D8F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dotyczącą wskazania konkretnego czasu, w którym będą się odbywać zajęcia z religii w publicznym przedszkolu ustala dyrektor przedszkola w ramowym rozkładzie dnia każdego oddziału przedszkolnego. Plan ten ustala się na wniosek rady pedagogicznej, z uwzględnieniem m.in. zasad ochrony zdrowia i higieny pracy oraz oczekiwań rodziców.</w:t>
      </w:r>
    </w:p>
    <w:p w:rsidR="003F3D8F" w:rsidRPr="003F3D8F" w:rsidRDefault="003F3D8F" w:rsidP="003F3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D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3F3D8F" w:rsidRPr="003F3D8F" w:rsidRDefault="003F3D8F" w:rsidP="003F3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D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Kwalifikacje nauczycieli etyki </w:t>
      </w:r>
    </w:p>
    <w:p w:rsidR="003F3D8F" w:rsidRPr="003F3D8F" w:rsidRDefault="003F3D8F" w:rsidP="003F3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D8F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 do obowiązujących przepisów[4], stanowisko nauczyciela etyki może zajmować osoba, która ukończyła odpowiednio:</w:t>
      </w:r>
    </w:p>
    <w:p w:rsidR="003F3D8F" w:rsidRPr="003F3D8F" w:rsidRDefault="003F3D8F" w:rsidP="003F3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D8F">
        <w:rPr>
          <w:rFonts w:ascii="Times New Roman" w:eastAsia="Times New Roman" w:hAnsi="Times New Roman" w:cs="Times New Roman"/>
          <w:sz w:val="24"/>
          <w:szCs w:val="24"/>
          <w:lang w:eastAsia="pl-PL"/>
        </w:rPr>
        <w:t>1) studia wyższe (licencjackie lub magisterskie) na kierunku (specjalności) zgodnym z nauczanym przedmiotem lub prowadzonymi zajęciami, oraz posiada przygotowanie pedagogiczne lub</w:t>
      </w:r>
    </w:p>
    <w:p w:rsidR="003F3D8F" w:rsidRPr="003F3D8F" w:rsidRDefault="003F3D8F" w:rsidP="003F3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D8F">
        <w:rPr>
          <w:rFonts w:ascii="Times New Roman" w:eastAsia="Times New Roman" w:hAnsi="Times New Roman" w:cs="Times New Roman"/>
          <w:sz w:val="24"/>
          <w:szCs w:val="24"/>
          <w:lang w:eastAsia="pl-PL"/>
        </w:rPr>
        <w:t>2) studia wyższe (licencjackie lub magisterskie) na kierunku, którego zakres określony w standardzie kształcenia dla tego kierunku studiów w grupie treści podstawowych i kierunkowych obejmuje treści nauczanego przedmiotu lub prowadzonych zajęć, oraz posiada przygotowanie pedagogiczne lub</w:t>
      </w:r>
    </w:p>
    <w:p w:rsidR="003F3D8F" w:rsidRPr="003F3D8F" w:rsidRDefault="003F3D8F" w:rsidP="003F3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studia wyższe (licencjackie lub magisterskie) na kierunku (specjalności) innym, </w:t>
      </w:r>
      <w:proofErr w:type="spellStart"/>
      <w:r w:rsidRPr="003F3D8F">
        <w:rPr>
          <w:rFonts w:ascii="Times New Roman" w:eastAsia="Times New Roman" w:hAnsi="Times New Roman" w:cs="Times New Roman"/>
          <w:sz w:val="24"/>
          <w:szCs w:val="24"/>
          <w:lang w:eastAsia="pl-PL"/>
        </w:rPr>
        <w:t>aponadto</w:t>
      </w:r>
      <w:proofErr w:type="spellEnd"/>
      <w:r w:rsidRPr="003F3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ukończyła studia podyplomowe w zakresie nauczanego przedmiotu lub prowadzonych zajęć, oraz posiada przygotowanie pedagogiczne.</w:t>
      </w:r>
    </w:p>
    <w:p w:rsidR="003F3D8F" w:rsidRPr="003F3D8F" w:rsidRDefault="003F3D8F" w:rsidP="003F3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D8F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szkołach podstawowych, gimnazjach i w szkołach ponadgimnazjalnych zajęcia z etyki może prowadzić nauczyciel, który ukończył studia wyższe w zakresie filozofii lub etyki lub ukończył inne studia wyższe i studia podyplomowe w tym zakresie i posiada przygotowanie pedagogiczne. Możliwe jest również powierzenie prowadzenia zajęć z etyki nauczycielowi, który ukończył studia wyższe w innym zakresie niż filozofia/etyka. Stanie się to wówczas, jeśli ich program obejmował treści nauczanego w szkole przedmiotu etyka w zakresie wynikającym z podstawy programowej przedmiotu, określone dla danego etapu edukacyjnego.</w:t>
      </w:r>
    </w:p>
    <w:p w:rsidR="003F3D8F" w:rsidRPr="003F3D8F" w:rsidRDefault="003F3D8F" w:rsidP="003F3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D8F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 w zakresie organizacji pracy szkoły lub placówki, w tym o powierzeniu nauczycielowi prowadzenia określonych zajęć, podejmuje dyrektor szkoły[5]. To on ocenia kwalifikacje nauczyciela do nauczania przedmiotu etyka oraz uwzględnia zakres treści nauczania wynikający z podstawy programowej tego przedmiotu.</w:t>
      </w:r>
    </w:p>
    <w:p w:rsidR="003F3D8F" w:rsidRPr="003F3D8F" w:rsidRDefault="003F3D8F" w:rsidP="003F3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D8F">
        <w:rPr>
          <w:rFonts w:ascii="Times New Roman" w:eastAsia="Times New Roman" w:hAnsi="Times New Roman" w:cs="Times New Roman"/>
          <w:sz w:val="24"/>
          <w:szCs w:val="24"/>
          <w:lang w:eastAsia="pl-PL"/>
        </w:rPr>
        <w:t>Biorąc pod uwagę zakres treści przedmiotu etyka określony w podstawie programowej dla I, II i III etapu edukacyjnego można przyjąć, że w klasach I-III szkoły podstawowej zajęcia z etyki może również prowadzić nauczyciel edukacji wczesnoszkolnej. W klasach IV-VI szkoły podstawowej i gimnazjum – również nauczyciel, który w trakcie studiów wyższych zrealizował zajęcia z zakresu filozofii lub etyki.</w:t>
      </w:r>
    </w:p>
    <w:p w:rsidR="003F3D8F" w:rsidRPr="003F3D8F" w:rsidRDefault="003F3D8F" w:rsidP="003F3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D8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3F3D8F" w:rsidRPr="003F3D8F" w:rsidRDefault="003F3D8F" w:rsidP="003F3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D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[1] Przepis § 20 ust. 2 i § 21 ust. 2 rozporządzenia Ministra Edukacji Narodowej z dnia 10 czerwca 201 r. w sprawie szczegółowych warunków i sposobu oceniania, klasyfikowania i promowania uczniów i słuchaczy w szkołach publicznych (Dz. U. z 2015 r. poz. 843 i z 2016, poz. 1278).</w:t>
      </w:r>
    </w:p>
    <w:p w:rsidR="003F3D8F" w:rsidRPr="003F3D8F" w:rsidRDefault="003F3D8F" w:rsidP="003F3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[2] Przepis pkt 11b w załączniku nr 1 do rozporządzenia Ministra Edukacji Narodowej z dnia 28 maja 2010 r. w sprawie świadectw, dyplomów państwowych i innych druków szkolnych (Dz. U. z 2014 r., poz. 893, z </w:t>
      </w:r>
      <w:proofErr w:type="spellStart"/>
      <w:r w:rsidRPr="003F3D8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F3D8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3F3D8F" w:rsidRPr="003F3D8F" w:rsidRDefault="003F3D8F" w:rsidP="003F3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D8F">
        <w:rPr>
          <w:rFonts w:ascii="Times New Roman" w:eastAsia="Times New Roman" w:hAnsi="Times New Roman" w:cs="Times New Roman"/>
          <w:sz w:val="24"/>
          <w:szCs w:val="24"/>
          <w:lang w:eastAsia="pl-PL"/>
        </w:rPr>
        <w:t>[3] Zgodnie z przepisami ustawy z dnia 29 sierpnia 1997 r. o ochronie danych osobowych (Dz. U. 2016, poz. 922 – tekst jednolity) przedszkola i szkoły, w których oświadczenia zostały złożone, są zobowiązane jako administratorzy tych danych, do dołożenia szczególnej staranności w celu ochrony interesów osób, których dane dotyczą. W szczególności przedszkole i szkoła są zobowiązane zapewnić, aby dane te były przetwarzane zgodnie z prawem, zbierane dla oznaczonych zgodnie z prawem celów i niepoddawane dalszemu przetwarzaniu niezgodnemu z tymi celami, merytorycznie poprawne i adekwatne w stosunku do celów, w jakich są przetwarzane oraz przechowywane w postaci umożliwiającej identyfikację osób, których dotyczą, nie dłużej niż jest to niezbędne do osiągnięcia celu przetwarzania (czyli do czasu ukończenia szkoły przez ucznia, którego ten dokument dotyczy).</w:t>
      </w:r>
    </w:p>
    <w:p w:rsidR="003F3D8F" w:rsidRPr="003F3D8F" w:rsidRDefault="003F3D8F" w:rsidP="003F3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D8F">
        <w:rPr>
          <w:rFonts w:ascii="Times New Roman" w:eastAsia="Times New Roman" w:hAnsi="Times New Roman" w:cs="Times New Roman"/>
          <w:sz w:val="24"/>
          <w:szCs w:val="24"/>
          <w:lang w:eastAsia="pl-PL"/>
        </w:rPr>
        <w:t>[4] Rozporządzenie Ministra Edukacji Narodowej z dnia 12 marca 2009 r. w sprawie szczegółowych kwalifikacji wymaganych od nauczycieli oraz określenia szkół i wypadków, w których można zatrudnić nauczycieli niemających wyższego wykształcenia lub ukończonego zakładu kształcenia nauczycieli (Dz. U. z 2015 r., poz. 1264, j.t.).</w:t>
      </w:r>
    </w:p>
    <w:p w:rsidR="003F3D8F" w:rsidRPr="003F3D8F" w:rsidRDefault="003F3D8F" w:rsidP="003F3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[5] Zgodnie z art. 39 ust. 3 ustawy z dnia 7 września 1991 r. o systemie oświaty (Dz. U. z 2015 r., poz. 2156, z </w:t>
      </w:r>
      <w:proofErr w:type="spellStart"/>
      <w:r w:rsidRPr="003F3D8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F3D8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3F3D8F" w:rsidRPr="003F3D8F" w:rsidRDefault="003F3D8F" w:rsidP="003F3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D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F3D8F" w:rsidRPr="003F3D8F" w:rsidRDefault="003F3D8F" w:rsidP="003F3D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D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b) w roku szkolnym 2014/2015</w:t>
      </w:r>
    </w:p>
    <w:p w:rsidR="003F3D8F" w:rsidRPr="003F3D8F" w:rsidRDefault="003F3D8F" w:rsidP="003F3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D8F">
        <w:rPr>
          <w:rFonts w:ascii="Times New Roman" w:eastAsia="Times New Roman" w:hAnsi="Times New Roman" w:cs="Times New Roman"/>
          <w:sz w:val="24"/>
          <w:szCs w:val="24"/>
          <w:lang w:eastAsia="pl-PL"/>
        </w:rPr>
        <w:t>25 marca br. zostało podpisane rozporządzenie zmieniające rozporządzenie w sprawie warunków i sposobu organizowania nauki religii w publicznych przedszkolach i szkołach</w:t>
      </w:r>
      <w:r w:rsidRPr="003F3D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1)</w:t>
      </w:r>
      <w:r w:rsidRPr="003F3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Nowelizacja przepisów rozporządzenia Ministra Edukacji Narodowej z dnia 14 kwietnia 1992 r. w sprawie warunków i sposobu organizowania nauki religii w publicznych przedszkolach i szkołach (Dz. U. Nr 36, poz. 155, z </w:t>
      </w:r>
      <w:proofErr w:type="spellStart"/>
      <w:r w:rsidRPr="003F3D8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F3D8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wynikała z konieczności wykonania przez Rzeczpospolitą Polską wyroku Europejskiego Trybunału Praw Człowieka w Strasburgu w sprawie „Grzelak przeciwko Polsce”. </w:t>
      </w:r>
    </w:p>
    <w:p w:rsidR="003F3D8F" w:rsidRPr="003F3D8F" w:rsidRDefault="003F3D8F" w:rsidP="003F3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D8F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Wprowadzone zmiany mają na celu zapewnienie nauki etyki każdemu uczniowi zainteresowanemu udziałem w zajęciach z tego przedmiotu, eliminując wskazane przez Europejski Trybunał Praw Człowieka przypadki odmowy zorganizowania zajęć z etyki przez szkołę lub organ prowadzący z powodu braku wymaganej dotychczas liczby co najmniej trzech uczniów. Zmiany przepisów pozwolą również zapewnić udział w zajęciach z religii tym uczniom, którzy z racji przynależności do niewielkich liczebnie kościołów lub związków wyznaniowych o uregulowanej w Rzeczypospolitej Polskiej sytuacji prawnej, z powodu wspomnianych wyżej ograniczeń nie mogli korzystać z przysługujących im praw wynikających z art. 53 ust. 4 Konstytucji RP.</w:t>
      </w:r>
    </w:p>
    <w:p w:rsidR="003F3D8F" w:rsidRPr="003F3D8F" w:rsidRDefault="003F3D8F" w:rsidP="003F3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D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Znowelizowane przepisy wchodzą w życie z dniem 1 września 2014 r. Wprowadzone zmiany dotyczą jedynie zniesienia kryterium uzależniającego tworzenie grupy międzyszkolnej/ pozaszkolnego punktu katechetycznego od zgłoszenia co najmniej trzech uczniów oraz </w:t>
      </w:r>
      <w:proofErr w:type="spellStart"/>
      <w:r w:rsidRPr="003F3D8F">
        <w:rPr>
          <w:rFonts w:ascii="Times New Roman" w:eastAsia="Times New Roman" w:hAnsi="Times New Roman" w:cs="Times New Roman"/>
          <w:sz w:val="24"/>
          <w:szCs w:val="24"/>
          <w:lang w:eastAsia="pl-PL"/>
        </w:rPr>
        <w:t>doprecy-zowania</w:t>
      </w:r>
      <w:proofErr w:type="spellEnd"/>
      <w:r w:rsidRPr="003F3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formy wyrażenia życzenia w sprawie udziału w zajęciach z religii lub etyki (w miejsce oświadczenia wyrażanego w najprostszej formie wprowadza się oświadczenia w formie pisemnej, z zachowaniem dotychczasowej możliwości jego zmiany). </w:t>
      </w:r>
    </w:p>
    <w:p w:rsidR="003F3D8F" w:rsidRPr="003F3D8F" w:rsidRDefault="003F3D8F" w:rsidP="003F3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D8F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zasady nie uległy zmianie, jednakże z uwagi na pytania kierowane do Ministerstwa Edukacji Narodowej, zasadne jest ich przypomnienie.</w:t>
      </w:r>
    </w:p>
    <w:p w:rsidR="003F3D8F" w:rsidRPr="003F3D8F" w:rsidRDefault="003F3D8F" w:rsidP="003F3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D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3F3D8F" w:rsidRPr="003F3D8F" w:rsidRDefault="003F3D8F" w:rsidP="003F3D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D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Status przedmiotów religia i etyka </w:t>
      </w:r>
    </w:p>
    <w:p w:rsidR="003F3D8F" w:rsidRPr="003F3D8F" w:rsidRDefault="003F3D8F" w:rsidP="003F3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D8F">
        <w:rPr>
          <w:rFonts w:ascii="Times New Roman" w:eastAsia="Times New Roman" w:hAnsi="Times New Roman" w:cs="Times New Roman"/>
          <w:sz w:val="24"/>
          <w:szCs w:val="24"/>
          <w:lang w:eastAsia="pl-PL"/>
        </w:rPr>
        <w:t>Nauka religii i etyki jest organizowana w szkołach na życzenie rodziców, bądź pełnoletnich uczniów, według zasad określonych w przywołanym wyżej rozporządzeniu. Od 1 września 2014 r. będzie obowiązywać zasada wyrażania życzenia w formie oświadczenia pisemnego.</w:t>
      </w:r>
    </w:p>
    <w:p w:rsidR="003F3D8F" w:rsidRPr="003F3D8F" w:rsidRDefault="003F3D8F" w:rsidP="003F3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D8F">
        <w:rPr>
          <w:rFonts w:ascii="Times New Roman" w:eastAsia="Times New Roman" w:hAnsi="Times New Roman" w:cs="Times New Roman"/>
          <w:sz w:val="24"/>
          <w:szCs w:val="24"/>
          <w:lang w:eastAsia="pl-PL"/>
        </w:rPr>
        <w:t>Religia i etyka nie są dla ucznia przedmiotami obowiązkowymi, udział w nich jest dobrowolny. O udziale ucznia w zajęciach z tych przedmiotów decydują rodzice lub pełnoletni uczniowie poprzez złożenie - na zasadzie dobrowolności - wspomnianego oświadczenia. Po złożeniu oświadczenia udział w wybranych zajęciach staje się dla ucznia obowiązkowy. </w:t>
      </w:r>
    </w:p>
    <w:p w:rsidR="003F3D8F" w:rsidRPr="003F3D8F" w:rsidRDefault="003F3D8F" w:rsidP="003F3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D8F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może uczestniczyć w zajęciach z religii, z etyki, z obu przedmiotów, może też nie wybrać żadnego z nich. Na możliwość wyboru przez ucznia obu przedmiotów zwrócił uwagę Trybunał Konstytucyjny w orzeczeniu z dnia 20 kwietnia 1993 r. U 12/92 oraz w wyroku z dnia 2 grudnia 2009 r. sygn. akt U 10/07.</w:t>
      </w:r>
    </w:p>
    <w:p w:rsidR="003F3D8F" w:rsidRPr="003F3D8F" w:rsidRDefault="003F3D8F" w:rsidP="003F3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D8F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w danej szkole część uczniów wyrazi życzenie uczestniczenia w zajęciach zarówno z religii, jak i z etyki, szkoła jest zobowiązana umożliwić im udział w zajęciach z obu przedmiotów, umieszczając odpowiednio (bezkolizyjnie) godziny nauki religii i etyki w planie zajęć szkolnych.</w:t>
      </w:r>
    </w:p>
    <w:p w:rsidR="003F3D8F" w:rsidRPr="003F3D8F" w:rsidRDefault="003F3D8F" w:rsidP="003F3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D8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uczeń nie korzysta w szkole z nauki religii lub etyki, szkoła ma obowiązek zapewnić temu uczniowi w czasie trwania lekcji religii lub etyki opiekę lub zajęcia wychowawcze.</w:t>
      </w:r>
    </w:p>
    <w:p w:rsidR="003F3D8F" w:rsidRPr="003F3D8F" w:rsidRDefault="003F3D8F" w:rsidP="003F3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D8F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nie ma prawa domagać się oświadczeń informujących o nieuczestniczeniu ucznia w zajęciach z religii i/lub etyki, natomiast w przypadku rezygnacji z udziału w tych zajęciach konieczne jest poinformowanie szkoły o zmianie decyzji.</w:t>
      </w:r>
    </w:p>
    <w:p w:rsidR="003F3D8F" w:rsidRPr="003F3D8F" w:rsidRDefault="003F3D8F" w:rsidP="003F3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D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3F3D8F" w:rsidRPr="003F3D8F" w:rsidRDefault="003F3D8F" w:rsidP="003F3D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D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Organizacja zajęć </w:t>
      </w:r>
    </w:p>
    <w:p w:rsidR="003F3D8F" w:rsidRPr="003F3D8F" w:rsidRDefault="003F3D8F" w:rsidP="003F3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organizuje zajęcia z religii (określonego wyznania) i etyki w klasach (oddziałach) lub grupach </w:t>
      </w:r>
      <w:proofErr w:type="spellStart"/>
      <w:r w:rsidRPr="003F3D8F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międzyklasowych</w:t>
      </w:r>
      <w:proofErr w:type="spellEnd"/>
      <w:r w:rsidRPr="003F3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(międzyoddziałowych), gdy otrzyma co najmniej siedem zgłoszeń dotyczących danego przedmiotu. Zgodnie z przywołanymi przepisami szkoła ma obowiązek zorganizowania lekcji religii lub etyki dla grupy nie mniejszej niż 7 uczniów danej klasy lub oddziału. </w:t>
      </w:r>
    </w:p>
    <w:p w:rsidR="003F3D8F" w:rsidRPr="003F3D8F" w:rsidRDefault="003F3D8F" w:rsidP="003F3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D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Jeśli w szkole zgłosi się mniej niż siedmiu uczniów, dyrektor szkoły przekazuje oświadczenia organowi prowadzącemu, który organizuje odpowiednio zajęcia z etyki w grupach między-szkolnych oraz zajęcia z religii - w porozumieniu władzami zwierzchnimi kościoła lub związku wyznaniowego - w pozaszkolnych punktach katechetycznych.</w:t>
      </w:r>
    </w:p>
    <w:p w:rsidR="003F3D8F" w:rsidRPr="003F3D8F" w:rsidRDefault="003F3D8F" w:rsidP="003F3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D8F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ułatwienia organizacji nauczania etyki w szkole zaleca się, aby w przypadku niewielkiej liczby uczniów wybierających etykę stosować rozwiązania organizacyjne umożliwiające prowadzenie zajęć w grupach różnowiekowych, łączących uczniów z całego etapu edukacyjnego. W takim przypadku treści nauczania etyki powinny być podzielone na moduły nadające się do realizowania w dowolnej kolejności. Pozwoli to skonstruować ofertę nauczania etyki w każdej szkole, nawet wtedy, gdy liczba uczniów wybierających etykę jest niewielka. W przypadku większej liczby uczniów wybierających etykę zaleca się, aby szkoła realizowała zajęcia w grupach łączących uczniów z jednego rocznika.</w:t>
      </w:r>
    </w:p>
    <w:p w:rsidR="003F3D8F" w:rsidRPr="003F3D8F" w:rsidRDefault="003F3D8F" w:rsidP="003F3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D8F">
        <w:rPr>
          <w:rFonts w:ascii="Times New Roman" w:eastAsia="Times New Roman" w:hAnsi="Times New Roman" w:cs="Times New Roman"/>
          <w:sz w:val="24"/>
          <w:szCs w:val="24"/>
          <w:lang w:eastAsia="pl-PL"/>
        </w:rPr>
        <w:t>Jak już wspomniano, od 1 września 2014 r. przestaje obowiązywać dotychczasowe ograniczenie co najmniej trzech uczniów, dla których organ prowadzący tworzy grupę międzyszkolną lub pozaszkolny punkt katechetyczny. Oznacza to, że zajęcia z etyki lub religii (określonego wyznania) są organizowane nawet dla jednego ucznia. W takim przypadku wskazane jest, aby zajęcia z etyki odbywały się w szkole, w której uczeń ten spełnia obowiązek szkolny lub obowiązek nauki.</w:t>
      </w:r>
    </w:p>
    <w:p w:rsidR="003F3D8F" w:rsidRPr="003F3D8F" w:rsidRDefault="003F3D8F" w:rsidP="003F3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D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3F3D8F" w:rsidRPr="003F3D8F" w:rsidRDefault="003F3D8F" w:rsidP="003F3D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D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Oceny z religii i etyki </w:t>
      </w:r>
    </w:p>
    <w:p w:rsidR="003F3D8F" w:rsidRPr="003F3D8F" w:rsidRDefault="003F3D8F" w:rsidP="003F3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D8F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z religii i etyki są wliczane do średniej ocen ucznia, nie wpływają jednak na promocję. </w:t>
      </w:r>
    </w:p>
    <w:p w:rsidR="003F3D8F" w:rsidRPr="003F3D8F" w:rsidRDefault="003F3D8F" w:rsidP="003F3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D8F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z etyki jest umieszczana na świadectwie szkolnym bezpośrednio po ocenie zachowania. Nie należy wprowadzać jakichkolwiek dodatkowych informacji ujawniających, czy ocena dotyczy religii czy etyki. Z tego względu w przypadku świadectw dla I etapu edukacyjnego nie stosuje się oceny opisowej z „religii/etyki”. Niezgodne z przepisami jest również w zamieszczonym na świadectwie określeniu „religia/etyka” skreślenie lub podkreślenie jednego z przedmiotów. </w:t>
      </w:r>
    </w:p>
    <w:p w:rsidR="003F3D8F" w:rsidRPr="003F3D8F" w:rsidRDefault="003F3D8F" w:rsidP="003F3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D8F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uczeń nie uczestniczył ani w zajęciach z religii, ani z etyki, na świadectwie szkolnym w miejscu przeznaczonym na ocenę z przedmiotu należy wstawić kreskę („religia/etyka ---------------), bez jakichkolwiek dodatkowych adnotacji. Jeśli natomiast uczeń zadeklarował udział w zajęciach z obu przedmiotów, zaleca się umieszczać na świadectwie szkolnym ocenę dla niego korzystniejszą (bez adnotacji, którego przedmiotu ona dotyczy) i tę ocenę wliczać do średniej ocen. </w:t>
      </w:r>
    </w:p>
    <w:p w:rsidR="003F3D8F" w:rsidRPr="003F3D8F" w:rsidRDefault="003F3D8F" w:rsidP="003F3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D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3F3D8F" w:rsidRPr="003F3D8F" w:rsidRDefault="003F3D8F" w:rsidP="003F3D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D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Treści nauczania </w:t>
      </w:r>
    </w:p>
    <w:p w:rsidR="003F3D8F" w:rsidRPr="003F3D8F" w:rsidRDefault="003F3D8F" w:rsidP="003F3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D8F">
        <w:rPr>
          <w:rFonts w:ascii="Times New Roman" w:eastAsia="Times New Roman" w:hAnsi="Times New Roman" w:cs="Times New Roman"/>
          <w:sz w:val="24"/>
          <w:szCs w:val="24"/>
          <w:lang w:eastAsia="pl-PL"/>
        </w:rPr>
        <w:t>Za treści nauczania religii określonego wyznania odpowiadają właściwe władze zwierzchnie kościoła lub związku wyznaniowego. Zatwierdzone przez nie pogramy i podręczniki do nauki religii są przekazywane Ministrowi Edukacji Narodowej do wiadomości.</w:t>
      </w:r>
    </w:p>
    <w:p w:rsidR="003F3D8F" w:rsidRPr="003F3D8F" w:rsidRDefault="003F3D8F" w:rsidP="003F3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D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Cele, treści nauczania, zalecane warunki i sposób realizacji zajęć z etyki na wszystkich etapach edukacyjnych zostały określone w rozporządzeniu Ministra Edukacji Narodowej z dnia 27 sierpnia 2012 r. w sprawie podstawy programowej wychowania przedszkolnego i kształcenia ogólnego w poszczególnych typach szkół (Dz. U. z 2012 r., poz. 977). Przepisy tego rozporządzenia stanowią bazę do opracowania przez nauczycieli programów nauczania etyki. </w:t>
      </w:r>
    </w:p>
    <w:p w:rsidR="003F3D8F" w:rsidRPr="003F3D8F" w:rsidRDefault="003F3D8F" w:rsidP="003F3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D8F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Wymagania, jakie powinien spełniać program nauczania etyki, wynikają z przepisów rozporządzenia Ministra Edukacji Narodowej z dnia 21 czerwca 2012 r. w sprawie dopuszczania do użytku w szkole programów wychowania przedszkolnego i programów nauczania oraz dopuszczania do użytku szkolnego podręczników (Dz. U. z 2012, poz. 752).</w:t>
      </w:r>
    </w:p>
    <w:p w:rsidR="003F3D8F" w:rsidRPr="003F3D8F" w:rsidRDefault="003F3D8F" w:rsidP="003F3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22a ust.2 i 2b ustawy z dnia 7 września 1991 r. o systemie oświaty (Dz. U. z 2004 Nr 256, poz. 2572, z </w:t>
      </w:r>
      <w:proofErr w:type="spellStart"/>
      <w:r w:rsidRPr="003F3D8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F3D8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nauczyciel przedstawia dyrektorowi szkoły program nauczania etyki. Dyrektor, po zasięgnięciu opinii rady pedagogicznej dopuszcza do użytku w szkole zaproponowany przez nauczyciela program i wpisuje go do szkolnego zestawu programów nauczania.</w:t>
      </w:r>
    </w:p>
    <w:p w:rsidR="003F3D8F" w:rsidRPr="003F3D8F" w:rsidRDefault="003F3D8F" w:rsidP="003F3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D8F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etyki może również skorzystać z programu udostępnionego na stronie internetowej Ośrodka Rozwoju Edukacji www.ore.edu.pl. W 2010 r. Ministerstwo Edukacji Narodowej zainicjowało działania wspomagające nauczycieli etyki. W tym celu Ośrodek Rozwoju Edukacji, na zlecenie Ministerstwa, ogłosił w sierpniu 2010 r. konkurs na opracowanie programu nauczania etyki dla II, III i IV etapu edukacyjnego. Nagrodzony w konkursie program autorstwa Anny Ziemskiej i Łukasza Malinowskiego pn. Ludzkie ścieżki. Kompleksowy program nauczania etyki na II, III i IV etapie edukacyjnym jest dostępny na podanej wyżej stronie internetowej.</w:t>
      </w:r>
    </w:p>
    <w:p w:rsidR="003F3D8F" w:rsidRPr="003F3D8F" w:rsidRDefault="003F3D8F" w:rsidP="003F3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D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3F3D8F" w:rsidRPr="003F3D8F" w:rsidRDefault="003F3D8F" w:rsidP="003F3D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D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Kwalifikacje nauczycieli </w:t>
      </w:r>
    </w:p>
    <w:p w:rsidR="003F3D8F" w:rsidRPr="003F3D8F" w:rsidRDefault="003F3D8F" w:rsidP="003F3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D8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Kwalifikacje zawodowe nauczycieli religii określają właściwe władze zwierzchnie kościoła lub związku wyznaniowego, w porozumieniu z Ministrem Edukacji Narodowej (w nawiązaniu do przepisów ogólnych w sprawie kwalifikacji wymaganych od nauczycieli). </w:t>
      </w:r>
    </w:p>
    <w:p w:rsidR="003F3D8F" w:rsidRPr="003F3D8F" w:rsidRDefault="003F3D8F" w:rsidP="003F3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D8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Kwalifikacje wymagane od nauczycieli etyki wynikają z przepisów rozporządzenia Ministra Edukacji Narodowej z dnia 12 marca 2009 r. w sprawie szczegółowych kwalifikacji wymaganych od nauczycieli oraz określenia szkół i wypadków, w których można zatrudnić nauczycieli niemających wyższego wykształcenia lub ukończonego zakładu kształcenia nauczycieli (Dz. U. z 2013 r., poz. 1207). Stosownie do przepisów przywołanego rozporządzenia, stanowisko nauczyciela etyki może zajmować osoba, która ukończyła odpowiednio:</w:t>
      </w:r>
    </w:p>
    <w:p w:rsidR="003F3D8F" w:rsidRPr="003F3D8F" w:rsidRDefault="003F3D8F" w:rsidP="003F3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D8F">
        <w:rPr>
          <w:rFonts w:ascii="Times New Roman" w:eastAsia="Times New Roman" w:hAnsi="Times New Roman" w:cs="Times New Roman"/>
          <w:sz w:val="24"/>
          <w:szCs w:val="24"/>
          <w:lang w:eastAsia="pl-PL"/>
        </w:rPr>
        <w:t>1) studia wyższe (licencjackie lub magisterskie) na kierunku (specjalności) zgodnym z nauczanym przedmiotem lub prowadzonymi zajęciami, oraz posiada przygotowanie pedagogiczne lub</w:t>
      </w:r>
    </w:p>
    <w:p w:rsidR="003F3D8F" w:rsidRPr="003F3D8F" w:rsidRDefault="003F3D8F" w:rsidP="003F3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studia wyższe (licencjackie lub magisterskie) na kierunku, którego zakres określony w standardzie kształcenia dla tego kierunku studiów w grupie treści podstawowych i </w:t>
      </w:r>
      <w:r w:rsidRPr="003F3D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kierunkowych obejmuje treści nauczanego przedmiotu lub prowadzonych zajęć, oraz posiada przygotowanie pedagogiczne lub </w:t>
      </w:r>
    </w:p>
    <w:p w:rsidR="003F3D8F" w:rsidRPr="003F3D8F" w:rsidRDefault="003F3D8F" w:rsidP="003F3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D8F">
        <w:rPr>
          <w:rFonts w:ascii="Times New Roman" w:eastAsia="Times New Roman" w:hAnsi="Times New Roman" w:cs="Times New Roman"/>
          <w:sz w:val="24"/>
          <w:szCs w:val="24"/>
          <w:lang w:eastAsia="pl-PL"/>
        </w:rPr>
        <w:t>3) studia wyższe (licencjackie lub magisterskie) na kierunku (specjalności) innym, a ponadto ukończyła studia podyplomowe w zakresie nauczanego przedmiotu lub prowadzonych zajęć, oraz posiada przygotowanie pedagogiczne. </w:t>
      </w:r>
    </w:p>
    <w:p w:rsidR="003F3D8F" w:rsidRPr="003F3D8F" w:rsidRDefault="003F3D8F" w:rsidP="003F3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D8F"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powyższe, w szkołach podstawowych, gimnazjach i w szkołach ponadgimnazjalnych zajęcia z etyki może prowadzić nauczyciel, który ukończył studia wyższe w zakresie filozofii lub etyki lub ukończył inne studia wyższe i studia podyplomowe w tym zakresie i posiada przygotowanie pedagogiczne. Możliwe jest również – na podstawie ww. przepisów – powierzenie prowadzenia zajęć z etyki nauczycielowi, który ukończył studia wyższe w innym zakresie niż filozofia/etyka, jeśli ich program obejmował treści nauczanego w szkole przedmiotu etyka w zakresie wynikającym z podstawy programowej przedmiotu, określone dla danego etapu edukacyjnego.</w:t>
      </w:r>
    </w:p>
    <w:p w:rsidR="003F3D8F" w:rsidRPr="003F3D8F" w:rsidRDefault="003F3D8F" w:rsidP="003F3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Decyzje w zakresie organizacji pracy szkoły lub placówki, w tym o powierzeniu nauczycielowi prowadzenia określonych zajęć, podejmuje dyrektor, który stosownie do art. 39 ust. 3 ustawy z dnia 7 września 1991 r. o systemie oświaty (Dz. U. z 2004 r. Nr 256, poz. 2572, z </w:t>
      </w:r>
      <w:proofErr w:type="spellStart"/>
      <w:r w:rsidRPr="003F3D8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F3D8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jest kierownikiem zakładu pracy dla zatrudnionych w szkole lub placówce nauczycieli i pracowników niebędących nauczycielami. </w:t>
      </w:r>
    </w:p>
    <w:p w:rsidR="003F3D8F" w:rsidRPr="003F3D8F" w:rsidRDefault="003F3D8F" w:rsidP="003F3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D8F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oceniając kwalifikacje nauczyciela do nauczania przedmiotu etyka uwzględnia zakres treści nauczania wynikający z podstawy programowej tego przedmiotu. </w:t>
      </w:r>
    </w:p>
    <w:p w:rsidR="003F3D8F" w:rsidRPr="003F3D8F" w:rsidRDefault="003F3D8F" w:rsidP="003F3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D8F">
        <w:rPr>
          <w:rFonts w:ascii="Times New Roman" w:eastAsia="Times New Roman" w:hAnsi="Times New Roman" w:cs="Times New Roman"/>
          <w:sz w:val="24"/>
          <w:szCs w:val="24"/>
          <w:lang w:eastAsia="pl-PL"/>
        </w:rPr>
        <w:t>Biorąc pod uwagę zakres treści przedmiotu etyka określony w podstawie programowej dla I, II i III etapu edukacyjnego można przyjąć, że w klasach I-III szkoły podstawowej zajęcia z etyki może również prowadzić nauczyciel edukacji wczesnoszkolnej, natomiast w klasach IV-VI szkoły podstawowej i gimnazjum również nauczyciel, który w trakcie studiów wyższych zrealizował zajęcia z zakresu filozofii lub etyki. </w:t>
      </w:r>
    </w:p>
    <w:p w:rsidR="003F3D8F" w:rsidRPr="003F3D8F" w:rsidRDefault="003F3D8F" w:rsidP="003F3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D8F">
        <w:rPr>
          <w:rFonts w:ascii="Times New Roman" w:eastAsia="Times New Roman" w:hAnsi="Times New Roman" w:cs="Times New Roman"/>
          <w:sz w:val="24"/>
          <w:szCs w:val="24"/>
          <w:lang w:eastAsia="pl-PL"/>
        </w:rPr>
        <w:t>1) Dz.U. z 2014 r., poz. 478</w:t>
      </w:r>
    </w:p>
    <w:p w:rsidR="00BD7BBD" w:rsidRPr="00BD7BBD" w:rsidRDefault="00BD7BBD" w:rsidP="003F3D8F"/>
    <w:sectPr w:rsidR="00BD7BBD" w:rsidRPr="00BD7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6CD5"/>
    <w:multiLevelType w:val="multilevel"/>
    <w:tmpl w:val="0F3CCD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196603"/>
    <w:multiLevelType w:val="multilevel"/>
    <w:tmpl w:val="81AC1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4265C"/>
    <w:multiLevelType w:val="multilevel"/>
    <w:tmpl w:val="9CBEB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8C4BE2"/>
    <w:multiLevelType w:val="multilevel"/>
    <w:tmpl w:val="AD3C7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45150E"/>
    <w:multiLevelType w:val="multilevel"/>
    <w:tmpl w:val="DB40A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AF66E9"/>
    <w:multiLevelType w:val="multilevel"/>
    <w:tmpl w:val="8D349F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170269"/>
    <w:multiLevelType w:val="multilevel"/>
    <w:tmpl w:val="585063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DC09EC"/>
    <w:multiLevelType w:val="multilevel"/>
    <w:tmpl w:val="B9D008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BD"/>
    <w:rsid w:val="002C630F"/>
    <w:rsid w:val="003236BC"/>
    <w:rsid w:val="003B7A48"/>
    <w:rsid w:val="003E3CB4"/>
    <w:rsid w:val="003F3D8F"/>
    <w:rsid w:val="004329AB"/>
    <w:rsid w:val="00446162"/>
    <w:rsid w:val="004C46C2"/>
    <w:rsid w:val="005D2648"/>
    <w:rsid w:val="006D6387"/>
    <w:rsid w:val="00735117"/>
    <w:rsid w:val="00802E9C"/>
    <w:rsid w:val="00852A49"/>
    <w:rsid w:val="008F1567"/>
    <w:rsid w:val="009E5F3F"/>
    <w:rsid w:val="00AF5255"/>
    <w:rsid w:val="00BD7BBD"/>
    <w:rsid w:val="00D3087B"/>
    <w:rsid w:val="00D416C8"/>
    <w:rsid w:val="00D57AB0"/>
    <w:rsid w:val="00E754E7"/>
    <w:rsid w:val="00EE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261B0-A3D2-4F0F-9000-268B0A86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D7B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26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64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D7B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D7BBD"/>
    <w:rPr>
      <w:color w:val="0000FF"/>
      <w:u w:val="single"/>
    </w:rPr>
  </w:style>
  <w:style w:type="character" w:customStyle="1" w:styleId="g-menu-item-content">
    <w:name w:val="g-menu-item-content"/>
    <w:basedOn w:val="Domylnaczcionkaakapitu"/>
    <w:rsid w:val="00BD7BBD"/>
  </w:style>
  <w:style w:type="character" w:customStyle="1" w:styleId="g-menu-item-title">
    <w:name w:val="g-menu-item-title"/>
    <w:basedOn w:val="Domylnaczcionkaakapitu"/>
    <w:rsid w:val="00BD7BBD"/>
  </w:style>
  <w:style w:type="character" w:customStyle="1" w:styleId="g-separator">
    <w:name w:val="g-separator"/>
    <w:basedOn w:val="Domylnaczcionkaakapitu"/>
    <w:rsid w:val="00BD7BBD"/>
  </w:style>
  <w:style w:type="character" w:customStyle="1" w:styleId="titreck-title">
    <w:name w:val="titreck-title"/>
    <w:basedOn w:val="Domylnaczcionkaakapitu"/>
    <w:rsid w:val="00BD7BBD"/>
  </w:style>
  <w:style w:type="paragraph" w:customStyle="1" w:styleId="s3">
    <w:name w:val="s3"/>
    <w:basedOn w:val="Normalny"/>
    <w:rsid w:val="00BD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2">
    <w:name w:val="s2"/>
    <w:basedOn w:val="Domylnaczcionkaakapitu"/>
    <w:rsid w:val="00BD7BBD"/>
  </w:style>
  <w:style w:type="paragraph" w:styleId="NormalnyWeb">
    <w:name w:val="Normal (Web)"/>
    <w:basedOn w:val="Normalny"/>
    <w:uiPriority w:val="99"/>
    <w:semiHidden/>
    <w:unhideWhenUsed/>
    <w:rsid w:val="00BD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4">
    <w:name w:val="s4"/>
    <w:basedOn w:val="Domylnaczcionkaakapitu"/>
    <w:rsid w:val="00BD7BBD"/>
  </w:style>
  <w:style w:type="paragraph" w:customStyle="1" w:styleId="s5">
    <w:name w:val="s5"/>
    <w:basedOn w:val="Normalny"/>
    <w:rsid w:val="00BD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630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26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648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Uwydatnienie">
    <w:name w:val="Emphasis"/>
    <w:basedOn w:val="Domylnaczcionkaakapitu"/>
    <w:uiPriority w:val="20"/>
    <w:qFormat/>
    <w:rsid w:val="005D2648"/>
    <w:rPr>
      <w:i/>
      <w:iCs/>
    </w:rPr>
  </w:style>
  <w:style w:type="paragraph" w:customStyle="1" w:styleId="autor">
    <w:name w:val="autor"/>
    <w:basedOn w:val="Normalny"/>
    <w:rsid w:val="008F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4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6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3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3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8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7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2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00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03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7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91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9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60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1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08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8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551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0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0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06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932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2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6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9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34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7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67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3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9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2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126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56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54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27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62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98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571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57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2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04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576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03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2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04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42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0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0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59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31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2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26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8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63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18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32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02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40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11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7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9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825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16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7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2686</Words>
  <Characters>16116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Duszpasterki i Sakramentalny</dc:creator>
  <cp:keywords/>
  <dc:description/>
  <cp:lastModifiedBy>Wydział Duszpasterki i Sakramentalny</cp:lastModifiedBy>
  <cp:revision>2</cp:revision>
  <dcterms:created xsi:type="dcterms:W3CDTF">2021-09-28T11:36:00Z</dcterms:created>
  <dcterms:modified xsi:type="dcterms:W3CDTF">2021-09-28T11:36:00Z</dcterms:modified>
</cp:coreProperties>
</file>