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F4" w:rsidRDefault="009E20F4" w:rsidP="009E20F4">
      <w:pPr>
        <w:pStyle w:val="NormalnyWeb"/>
        <w:jc w:val="center"/>
      </w:pPr>
      <w:r>
        <w:rPr>
          <w:rStyle w:val="Pogrubienie"/>
        </w:rPr>
        <w:t>APEL</w:t>
      </w:r>
      <w:r>
        <w:rPr>
          <w:b/>
          <w:bCs/>
        </w:rPr>
        <w:br/>
      </w:r>
      <w:r>
        <w:rPr>
          <w:rStyle w:val="Pogrubienie"/>
        </w:rPr>
        <w:t>PRZEWODNICZĄCEGO KONFERENCJI EPISKOPATU POLSKI</w:t>
      </w:r>
      <w:r>
        <w:rPr>
          <w:b/>
          <w:bCs/>
        </w:rPr>
        <w:br/>
      </w:r>
      <w:r>
        <w:rPr>
          <w:rStyle w:val="Pogrubienie"/>
        </w:rPr>
        <w:t>WS. UCHODŹCÓW Z UKRAINY</w:t>
      </w:r>
    </w:p>
    <w:p w:rsidR="009E20F4" w:rsidRDefault="009E20F4" w:rsidP="009E20F4">
      <w:pPr>
        <w:pStyle w:val="NormalnyWeb"/>
      </w:pPr>
      <w:r>
        <w:t>Pragnę przekazać serdeczne podziękowania wszystkim, którzy odpowiedzieli na mój apel o modlitwę w intencji pokoju na Ukrainie, który skierowałem 12 lutego br. – za pośrednictwem księży biskupów ‒ do katolików i ludzi dobrej woli w Polsce. Z podobną prośbą zwróciłem się kilka dni temu do katolickich i prawosławnych biskupów Rosji i Ukrainy, w tym do prawosławnego Patriarchy Moskiewskiego i całej Rusi Jego Świątobliwości Cyryla prosząc o wspólną modlitwę wszystkich chrześcijan w Polsce, Rosji i Ukrainie, aby Pan odwrócił serca ludzi sprawujących władzę od żądzy wojny, a zwrócił je ku pokojowi.</w:t>
      </w:r>
    </w:p>
    <w:p w:rsidR="009E20F4" w:rsidRDefault="009E20F4" w:rsidP="009E20F4">
      <w:pPr>
        <w:pStyle w:val="NormalnyWeb"/>
      </w:pPr>
      <w:r>
        <w:t>Z bólem serca przyjmuję doniesienia o dalszej eskalacji napięcia w Ukrainie, a zwłaszcza o działaniach zbrojnych tzw. „rosyjskich separatystów”, w tym ostrzelania przedszkola w Donbasie i szeregu miejscowości w tym regionie.</w:t>
      </w:r>
    </w:p>
    <w:p w:rsidR="009E20F4" w:rsidRDefault="009E20F4" w:rsidP="009E20F4">
      <w:pPr>
        <w:pStyle w:val="NormalnyWeb"/>
      </w:pPr>
      <w:r>
        <w:t>W tej sytuacji ‒ kontynuując naszą modlitwę w intencji pokoju ‒ apeluję do moich rodaków o otwarte i gościnne serca dla uchodźców z Ukrainy, którzy w Polsce będą chcieli znaleźć schronienie przed wojną. Każdy ma prawo do życia w pokoju i bezpieczeństwie. Każdy ma prawo szukać dla siebie i swoich najbliższych warunków zapewniających mu bezpieczne życie.</w:t>
      </w:r>
    </w:p>
    <w:p w:rsidR="009E20F4" w:rsidRDefault="009E20F4" w:rsidP="009E20F4">
      <w:pPr>
        <w:pStyle w:val="NormalnyWeb"/>
      </w:pPr>
      <w:r>
        <w:t>Dzieje Polski dowodzą, że w naszej Ojczyźnie od wieków znajdowali schronienie ci, którzy – szanując polską kulturę i prawo – uciekali od prześladowań i nienawiści. W ostatnich latach Polska otwarła swoje podwoje dla przybyszów z Ukrainy, którzy mieszkają wśród nas, pracują razem z nami, modlą się w polskich kościołach i uczą się w polskich szkołach.</w:t>
      </w:r>
    </w:p>
    <w:p w:rsidR="009E20F4" w:rsidRDefault="009E20F4" w:rsidP="009E20F4">
      <w:pPr>
        <w:pStyle w:val="NormalnyWeb"/>
      </w:pPr>
      <w:r>
        <w:t>Niech nasza gościnność wobec uchodźców znajdzie swój konkretny wyraz we wsparciu, jakiego chcemy im udzielać przy pomocy naszych organizacji charytatywnych – Caritas Polska, Caritas diecezjalnych i parafialnych oraz innych stowarzyszeń. Caritas Polska przygotowała dodatkowy program wsparcia dla uchodźców z Ukrainy w przypadku dalszej eskalacji napięcia i działań zbrojnych.</w:t>
      </w:r>
    </w:p>
    <w:p w:rsidR="009E20F4" w:rsidRDefault="009E20F4" w:rsidP="009E20F4">
      <w:pPr>
        <w:pStyle w:val="NormalnyWeb"/>
      </w:pPr>
      <w:r>
        <w:t>Autor Listu do Hebrajczyków woła: „Nie zapominajcie też o gościnności (</w:t>
      </w:r>
      <w:proofErr w:type="spellStart"/>
      <w:r>
        <w:t>φιλοξενι</w:t>
      </w:r>
      <w:proofErr w:type="spellEnd"/>
      <w:r>
        <w:t>α – „miłość obcych”), gdyż przez nią niektórzy, nie wiedząc, aniołom dali gościnę” (</w:t>
      </w:r>
      <w:proofErr w:type="spellStart"/>
      <w:r>
        <w:t>Hbr</w:t>
      </w:r>
      <w:proofErr w:type="spellEnd"/>
      <w:r>
        <w:t xml:space="preserve"> 13,2). Dobremu Bogu, za wstawiennictwem Matki Bożej Królowej Pokoju, polecamy wszystkich uchodźców i sprawę pokoju na Ukrainie.</w:t>
      </w:r>
    </w:p>
    <w:p w:rsidR="009E20F4" w:rsidRDefault="009E20F4" w:rsidP="009E20F4">
      <w:pPr>
        <w:pStyle w:val="NormalnyWeb"/>
      </w:pPr>
      <w:r>
        <w:rPr>
          <w:rStyle w:val="Pogrubienie"/>
        </w:rPr>
        <w:t>+ Stanisław Gądecki</w:t>
      </w:r>
      <w:r>
        <w:br/>
      </w:r>
      <w:r>
        <w:rPr>
          <w:rStyle w:val="Uwydatnienie"/>
        </w:rPr>
        <w:t>Arcybiskup Metropolita Poznański</w:t>
      </w:r>
      <w:r>
        <w:rPr>
          <w:i/>
          <w:iCs/>
        </w:rPr>
        <w:br/>
      </w:r>
      <w:r>
        <w:rPr>
          <w:rStyle w:val="Uwydatnienie"/>
        </w:rPr>
        <w:t>Przewodniczący Konferencji Episkopatu Polski</w:t>
      </w:r>
    </w:p>
    <w:p w:rsidR="009E20F4" w:rsidRDefault="009E20F4" w:rsidP="009E20F4">
      <w:pPr>
        <w:pStyle w:val="NormalnyWeb"/>
      </w:pPr>
      <w:r>
        <w:t>Warszawa, dnia 21 lutego 2022 roku</w:t>
      </w:r>
    </w:p>
    <w:p w:rsidR="00EE3834" w:rsidRDefault="00EE3834">
      <w:bookmarkStart w:id="0" w:name="_GoBack"/>
      <w:bookmarkEnd w:id="0"/>
    </w:p>
    <w:sectPr w:rsidR="00EE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4"/>
    <w:rsid w:val="009E20F4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0071-2D6F-4BDC-A5E2-B95234A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0F4"/>
    <w:rPr>
      <w:b/>
      <w:bCs/>
    </w:rPr>
  </w:style>
  <w:style w:type="character" w:styleId="Uwydatnienie">
    <w:name w:val="Emphasis"/>
    <w:basedOn w:val="Domylnaczcionkaakapitu"/>
    <w:uiPriority w:val="20"/>
    <w:qFormat/>
    <w:rsid w:val="009E2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2022-02-22T10:38:00Z</dcterms:created>
  <dcterms:modified xsi:type="dcterms:W3CDTF">2022-02-22T10:39:00Z</dcterms:modified>
</cp:coreProperties>
</file>