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E6" w:rsidRDefault="00513FE6">
      <w:pPr>
        <w:pStyle w:val="Tytu"/>
      </w:pPr>
      <w:bookmarkStart w:id="0" w:name="_GoBack"/>
      <w:bookmarkEnd w:id="0"/>
      <w:r>
        <w:t>REGULAMIN CMENTARZA</w:t>
      </w:r>
    </w:p>
    <w:p w:rsidR="00513FE6" w:rsidRDefault="00513FE6"/>
    <w:p w:rsidR="00513FE6" w:rsidRDefault="00513FE6">
      <w:r>
        <w:t xml:space="preserve">Celem umożliwienia oddawania należytej czci Zmarłym i zachowania powagi miejsca </w:t>
      </w:r>
      <w:r w:rsidR="00FE5F7F">
        <w:br/>
      </w:r>
      <w:r>
        <w:t>oraz dla zapewnienia porządku i utrzymania właściwego stanu estetycznego powierza się ten Cmentarz wraz z jego urządzeniami szczególnej trosce przebywających na jego terenie zgodnie z postanowieniami niniejszego regulaminu.</w:t>
      </w:r>
    </w:p>
    <w:p w:rsidR="00513FE6" w:rsidRDefault="00513FE6">
      <w:pPr>
        <w:ind w:left="360"/>
      </w:pPr>
    </w:p>
    <w:p w:rsidR="00513FE6" w:rsidRDefault="00513FE6">
      <w:pPr>
        <w:jc w:val="center"/>
      </w:pPr>
      <w:r>
        <w:t>§ 1.</w:t>
      </w:r>
    </w:p>
    <w:p w:rsidR="00513FE6" w:rsidRDefault="00513FE6">
      <w:r>
        <w:t>Cmentarz jest własnością Parafii p.w. ......................................... w ............................................</w:t>
      </w:r>
    </w:p>
    <w:p w:rsidR="00513FE6" w:rsidRDefault="00513FE6">
      <w:pPr>
        <w:jc w:val="center"/>
      </w:pPr>
      <w:r>
        <w:t>§ 2.</w:t>
      </w:r>
    </w:p>
    <w:p w:rsidR="00513FE6" w:rsidRDefault="00513FE6">
      <w:pPr>
        <w:numPr>
          <w:ilvl w:val="0"/>
          <w:numId w:val="7"/>
        </w:numPr>
        <w:tabs>
          <w:tab w:val="clear" w:pos="720"/>
          <w:tab w:val="num" w:pos="-1980"/>
        </w:tabs>
        <w:ind w:left="360"/>
      </w:pPr>
      <w:r>
        <w:t>Zarząd nad cmentarzem sprawuje proboszcz Parafii p.w. .....................................................</w:t>
      </w:r>
    </w:p>
    <w:p w:rsidR="00513FE6" w:rsidRDefault="00513FE6">
      <w:pPr>
        <w:numPr>
          <w:ilvl w:val="0"/>
          <w:numId w:val="7"/>
        </w:numPr>
        <w:tabs>
          <w:tab w:val="clear" w:pos="720"/>
          <w:tab w:val="num" w:pos="-1980"/>
        </w:tabs>
        <w:ind w:left="360"/>
      </w:pPr>
      <w:r>
        <w:t xml:space="preserve">Kancelaria cmentarza czynna jest w dni robocze w godzinach ........... w ............................. ................................................................................................................................................. </w:t>
      </w:r>
    </w:p>
    <w:p w:rsidR="00513FE6" w:rsidRDefault="00513FE6">
      <w:pPr>
        <w:tabs>
          <w:tab w:val="num" w:pos="-1980"/>
        </w:tabs>
        <w:jc w:val="center"/>
      </w:pPr>
      <w:r>
        <w:t>§ 3.</w:t>
      </w:r>
    </w:p>
    <w:p w:rsidR="00513FE6" w:rsidRDefault="00513FE6">
      <w:pPr>
        <w:numPr>
          <w:ilvl w:val="0"/>
          <w:numId w:val="3"/>
        </w:numPr>
        <w:tabs>
          <w:tab w:val="clear" w:pos="720"/>
          <w:tab w:val="num" w:pos="-1980"/>
        </w:tabs>
        <w:ind w:left="360"/>
      </w:pPr>
      <w:r>
        <w:t>C</w:t>
      </w:r>
      <w:r w:rsidR="00FE5F7F">
        <w:t>mentarz jest otwarty codziennie</w:t>
      </w:r>
      <w:r>
        <w:t xml:space="preserve"> w okresie od 1 kwietnia do 30 września od godziny 7.00 do godziny 20.00, w pozostałych miesiącach od godziny 8.00 do zmroku.</w:t>
      </w:r>
    </w:p>
    <w:p w:rsidR="00513FE6" w:rsidRDefault="00513FE6">
      <w:pPr>
        <w:numPr>
          <w:ilvl w:val="0"/>
          <w:numId w:val="3"/>
        </w:numPr>
        <w:tabs>
          <w:tab w:val="clear" w:pos="720"/>
          <w:tab w:val="num" w:pos="-1980"/>
        </w:tabs>
        <w:ind w:left="360"/>
      </w:pPr>
      <w:r>
        <w:t xml:space="preserve">Zarząd cmentarza nie odpowiada za szkody na grobach powstałe na skutek klęsk żywiołowych, czynników atmosferycznych, kradzieży i aktów wandalizmu oraz za rzeczy pozostawione bez nadzoru, a także za szkody nie wynikające z zaniedbania </w:t>
      </w:r>
      <w:r w:rsidR="00FE5F7F">
        <w:br/>
      </w:r>
      <w:r>
        <w:t>lub zaniechania.</w:t>
      </w:r>
    </w:p>
    <w:p w:rsidR="00513FE6" w:rsidRDefault="00513FE6">
      <w:pPr>
        <w:tabs>
          <w:tab w:val="num" w:pos="-1980"/>
        </w:tabs>
        <w:jc w:val="center"/>
      </w:pPr>
      <w:r>
        <w:t>§ 4.</w:t>
      </w:r>
    </w:p>
    <w:p w:rsidR="00513FE6" w:rsidRDefault="00513FE6">
      <w:pPr>
        <w:numPr>
          <w:ilvl w:val="0"/>
          <w:numId w:val="1"/>
        </w:numPr>
        <w:tabs>
          <w:tab w:val="clear" w:pos="720"/>
          <w:tab w:val="num" w:pos="-1980"/>
        </w:tabs>
        <w:ind w:left="360"/>
      </w:pPr>
      <w:r>
        <w:t xml:space="preserve">Na cmentarzu urządza się groby ziemne i murowane. Usytuowanie grobu musi być zgodne z planem zagospodarowania cmentarza, a jego wymiary winny być zgodne </w:t>
      </w:r>
      <w:r w:rsidR="00FE5F7F">
        <w:br/>
      </w:r>
      <w:r>
        <w:t xml:space="preserve">z aktualnie obowiązującymi przepisami prawa.   </w:t>
      </w:r>
    </w:p>
    <w:p w:rsidR="00513FE6" w:rsidRDefault="00513FE6">
      <w:pPr>
        <w:tabs>
          <w:tab w:val="num" w:pos="-1980"/>
        </w:tabs>
        <w:jc w:val="center"/>
      </w:pPr>
      <w:r>
        <w:t>§ 5.</w:t>
      </w:r>
    </w:p>
    <w:p w:rsidR="00513FE6" w:rsidRDefault="00513FE6">
      <w:pPr>
        <w:numPr>
          <w:ilvl w:val="0"/>
          <w:numId w:val="4"/>
        </w:numPr>
        <w:tabs>
          <w:tab w:val="clear" w:pos="720"/>
          <w:tab w:val="num" w:pos="-1980"/>
        </w:tabs>
        <w:ind w:left="360"/>
      </w:pPr>
      <w:r>
        <w:t>Na cmentarzu obowiązują opłaty:</w:t>
      </w:r>
    </w:p>
    <w:p w:rsidR="00513FE6" w:rsidRDefault="00513FE6">
      <w:pPr>
        <w:numPr>
          <w:ilvl w:val="0"/>
          <w:numId w:val="2"/>
        </w:numPr>
        <w:tabs>
          <w:tab w:val="clear" w:pos="1068"/>
          <w:tab w:val="num" w:pos="-1980"/>
        </w:tabs>
        <w:ind w:left="1440"/>
      </w:pPr>
      <w:r>
        <w:t xml:space="preserve">za miejsce pod grób ziemny, </w:t>
      </w:r>
    </w:p>
    <w:p w:rsidR="00513FE6" w:rsidRDefault="00513FE6">
      <w:pPr>
        <w:numPr>
          <w:ilvl w:val="0"/>
          <w:numId w:val="2"/>
        </w:numPr>
        <w:tabs>
          <w:tab w:val="clear" w:pos="1068"/>
          <w:tab w:val="num" w:pos="-1980"/>
        </w:tabs>
        <w:ind w:left="1440"/>
      </w:pPr>
      <w:r>
        <w:t>za miejsce pod grób murowany,</w:t>
      </w:r>
    </w:p>
    <w:p w:rsidR="00513FE6" w:rsidRDefault="00513FE6">
      <w:pPr>
        <w:numPr>
          <w:ilvl w:val="0"/>
          <w:numId w:val="2"/>
        </w:numPr>
        <w:tabs>
          <w:tab w:val="clear" w:pos="1068"/>
          <w:tab w:val="num" w:pos="-1980"/>
        </w:tabs>
        <w:ind w:left="1440"/>
      </w:pPr>
      <w:r>
        <w:t>za miejsce rezerwowane pod grób ziemny,</w:t>
      </w:r>
    </w:p>
    <w:p w:rsidR="00513FE6" w:rsidRDefault="00513FE6">
      <w:pPr>
        <w:numPr>
          <w:ilvl w:val="0"/>
          <w:numId w:val="2"/>
        </w:numPr>
        <w:tabs>
          <w:tab w:val="clear" w:pos="1068"/>
          <w:tab w:val="num" w:pos="-1980"/>
        </w:tabs>
        <w:ind w:left="1440"/>
      </w:pPr>
      <w:r>
        <w:t>za przedłużenie okresu użytkowania grobu ziemnego i miejsca rezerwowego,</w:t>
      </w:r>
    </w:p>
    <w:p w:rsidR="00513FE6" w:rsidRDefault="00513FE6">
      <w:pPr>
        <w:numPr>
          <w:ilvl w:val="0"/>
          <w:numId w:val="2"/>
        </w:numPr>
        <w:tabs>
          <w:tab w:val="clear" w:pos="1068"/>
          <w:tab w:val="num" w:pos="-1980"/>
        </w:tabs>
        <w:ind w:left="1440"/>
      </w:pPr>
      <w:r>
        <w:t>eksploatacyjna dla grobów murowanych (na pokrycie kosztów utrzymania czystości i porządku na cmentarzu),</w:t>
      </w:r>
    </w:p>
    <w:p w:rsidR="00513FE6" w:rsidRDefault="00513FE6">
      <w:pPr>
        <w:numPr>
          <w:ilvl w:val="0"/>
          <w:numId w:val="2"/>
        </w:numPr>
        <w:tabs>
          <w:tab w:val="clear" w:pos="1068"/>
          <w:tab w:val="num" w:pos="-1980"/>
        </w:tabs>
        <w:ind w:left="1440"/>
      </w:pPr>
      <w:r>
        <w:t>za zezwolenie na wykonanie wszelkich prac budowlanych.</w:t>
      </w:r>
    </w:p>
    <w:p w:rsidR="00513FE6" w:rsidRDefault="00513FE6">
      <w:pPr>
        <w:numPr>
          <w:ilvl w:val="0"/>
          <w:numId w:val="4"/>
        </w:numPr>
        <w:tabs>
          <w:tab w:val="clear" w:pos="720"/>
          <w:tab w:val="num" w:pos="-1980"/>
        </w:tabs>
        <w:ind w:left="360"/>
      </w:pPr>
      <w:r>
        <w:t xml:space="preserve">Wysokość opłat za korzystanie z cmentarza przyjęta przez Radę Parafialną jest dostępna w kancelarii parafialnej. </w:t>
      </w:r>
    </w:p>
    <w:p w:rsidR="00513FE6" w:rsidRDefault="00513FE6">
      <w:pPr>
        <w:numPr>
          <w:ilvl w:val="0"/>
          <w:numId w:val="4"/>
        </w:numPr>
        <w:tabs>
          <w:tab w:val="clear" w:pos="720"/>
          <w:tab w:val="num" w:pos="-1980"/>
        </w:tabs>
        <w:ind w:left="360"/>
      </w:pPr>
      <w:r>
        <w:t>Op</w:t>
      </w:r>
      <w:r w:rsidR="00FE5F7F">
        <w:t>łaty za miejsce pod grób ziemny</w:t>
      </w:r>
      <w:r>
        <w:t xml:space="preserve"> za miejsce rezerwowane oraz za przedłużenie użytkowania grobu ziemnego i miejsca rezerwowanego pobierane są na okres 20 lat. </w:t>
      </w:r>
      <w:r w:rsidR="00FE5F7F">
        <w:br/>
      </w:r>
      <w:r>
        <w:t>Po tym czasie bez wezwania należy wnieść ponownie stosowne opłaty.</w:t>
      </w:r>
    </w:p>
    <w:p w:rsidR="00513FE6" w:rsidRDefault="00513FE6">
      <w:pPr>
        <w:numPr>
          <w:ilvl w:val="0"/>
          <w:numId w:val="4"/>
        </w:numPr>
        <w:tabs>
          <w:tab w:val="clear" w:pos="720"/>
          <w:tab w:val="num" w:pos="-1980"/>
        </w:tabs>
        <w:ind w:left="360"/>
      </w:pPr>
      <w:r>
        <w:t xml:space="preserve">W przypadku nie przedłużenia opłaty na następne 20 lat za miejsce pod grób ziemny kwalifikuje się on do likwidacji (art. 7 ust. 2 ustawy z dnia 31 stycznia 1959 r. o cmentarzach i chowaniu zmarłych, z późn. zm. – Dz. U. z 2000 r. Nr 23, poz. 295). Likwidacja grobu będzie poprzedzona informacją na grobie i tablicy informacyjnej </w:t>
      </w:r>
      <w:r w:rsidR="00FE5F7F">
        <w:br/>
      </w:r>
      <w:r>
        <w:t>co najmniej 3 miesiące przed terminem likwidacji.</w:t>
      </w:r>
    </w:p>
    <w:p w:rsidR="00513FE6" w:rsidRDefault="00513FE6">
      <w:pPr>
        <w:numPr>
          <w:ilvl w:val="0"/>
          <w:numId w:val="4"/>
        </w:numPr>
        <w:tabs>
          <w:tab w:val="clear" w:pos="720"/>
          <w:tab w:val="num" w:pos="-1980"/>
        </w:tabs>
        <w:ind w:left="360"/>
      </w:pPr>
      <w:r>
        <w:t xml:space="preserve">W przypadku nie przedłużenia na następne 20 lat opłaty za miejsce rezerwowane, rezerwacja wygasa automatycznie w dniu upływu 20 lat od daty wniesienia opłaty. </w:t>
      </w:r>
      <w:r w:rsidR="00FE5F7F">
        <w:br/>
      </w:r>
      <w:r>
        <w:t>Po tym terminie miejsce pozostaje w dyspozycji zarządu cmentarza.</w:t>
      </w:r>
    </w:p>
    <w:p w:rsidR="00513FE6" w:rsidRDefault="00513FE6">
      <w:pPr>
        <w:numPr>
          <w:ilvl w:val="0"/>
          <w:numId w:val="4"/>
        </w:numPr>
        <w:tabs>
          <w:tab w:val="clear" w:pos="720"/>
          <w:tab w:val="num" w:pos="-1980"/>
        </w:tabs>
        <w:ind w:left="360"/>
      </w:pPr>
      <w:r>
        <w:t xml:space="preserve">Gdy przed upływem 20 lat od uiszczenia opłaty dokonana zostanie ekshumacja zwłok </w:t>
      </w:r>
      <w:r w:rsidR="00FE5F7F">
        <w:br/>
      </w:r>
      <w:r>
        <w:t>lub szczątków ludzkich, miejsce pod grób ziemny pozostaje do dyspozycji zarządu cmentarza. Dotychczasowemu dysponentowi miejsca zostanie zwrócona część wniesionej opłaty za miejsce pod grób w wysokości proporcjonalnej do okresu niewykorzystanego czasu za miejsce pod grób ziemny.</w:t>
      </w:r>
    </w:p>
    <w:p w:rsidR="00513FE6" w:rsidRDefault="00513FE6">
      <w:pPr>
        <w:numPr>
          <w:ilvl w:val="0"/>
          <w:numId w:val="4"/>
        </w:numPr>
        <w:tabs>
          <w:tab w:val="clear" w:pos="720"/>
          <w:tab w:val="num" w:pos="-1980"/>
        </w:tabs>
        <w:ind w:left="360"/>
      </w:pPr>
      <w:r>
        <w:lastRenderedPageBreak/>
        <w:t>Opłata eksploatacyjna pobierana jest za okres 20 lat, po raz pierwszy przy opłacaniu miejsca pod grób murowany, a kolejny raz po upływie tego okresu.</w:t>
      </w:r>
    </w:p>
    <w:p w:rsidR="00513FE6" w:rsidRDefault="00513FE6">
      <w:pPr>
        <w:numPr>
          <w:ilvl w:val="0"/>
          <w:numId w:val="4"/>
        </w:numPr>
        <w:tabs>
          <w:tab w:val="clear" w:pos="720"/>
          <w:tab w:val="num" w:pos="-1980"/>
        </w:tabs>
        <w:ind w:left="360"/>
      </w:pPr>
      <w:r>
        <w:t>W przypadku dochowania do istniejącego grobu ziemnego lub miejsca rezerwowanego pobiera się uzupełniającą opłatę za miejsce pod grób ziemny.</w:t>
      </w:r>
    </w:p>
    <w:p w:rsidR="00513FE6" w:rsidRDefault="00513FE6">
      <w:pPr>
        <w:numPr>
          <w:ilvl w:val="0"/>
          <w:numId w:val="4"/>
        </w:numPr>
        <w:tabs>
          <w:tab w:val="clear" w:pos="720"/>
          <w:tab w:val="num" w:pos="-1980"/>
        </w:tabs>
        <w:ind w:left="360"/>
      </w:pPr>
      <w:r>
        <w:t>Uzyskanie zezwolenia i wniesienie opłat za zezwolenie nie jest wymagane przy wykonaniu drobnych prac polegających na zdjęciu i osadzenie akcesoriów, wykuciu liter, uzupełnieniu spoin itp.</w:t>
      </w:r>
    </w:p>
    <w:p w:rsidR="00513FE6" w:rsidRDefault="00513FE6">
      <w:pPr>
        <w:tabs>
          <w:tab w:val="num" w:pos="-1980"/>
        </w:tabs>
        <w:jc w:val="center"/>
      </w:pPr>
      <w:r>
        <w:t>§  6.</w:t>
      </w:r>
    </w:p>
    <w:p w:rsidR="00513FE6" w:rsidRDefault="00513FE6">
      <w:pPr>
        <w:tabs>
          <w:tab w:val="num" w:pos="-1980"/>
        </w:tabs>
        <w:ind w:left="360"/>
      </w:pPr>
      <w:r>
        <w:t>Do dysponowania wolnym miejscem w grobie ziemnym lub murowanym przeznaczonym do pochowa</w:t>
      </w:r>
      <w:r w:rsidR="00FE5F7F">
        <w:t>nia więcej niż jednej osoby</w:t>
      </w:r>
      <w:r>
        <w:t xml:space="preserve"> uprawnieni są członkowie rodziny zmarłego spoczywającego w tym grobie wg kolejności podanej w art. 10 przywołanej wyżej ustawy.</w:t>
      </w:r>
    </w:p>
    <w:p w:rsidR="00513FE6" w:rsidRDefault="00513FE6">
      <w:pPr>
        <w:tabs>
          <w:tab w:val="num" w:pos="-1980"/>
        </w:tabs>
        <w:jc w:val="center"/>
      </w:pPr>
      <w:r>
        <w:t>§ 7.</w:t>
      </w:r>
    </w:p>
    <w:p w:rsidR="00513FE6" w:rsidRDefault="00513FE6">
      <w:pPr>
        <w:numPr>
          <w:ilvl w:val="1"/>
          <w:numId w:val="2"/>
        </w:numPr>
        <w:tabs>
          <w:tab w:val="clear" w:pos="1788"/>
          <w:tab w:val="num" w:pos="-1980"/>
        </w:tabs>
        <w:ind w:left="360"/>
      </w:pPr>
      <w:r>
        <w:t>Groby ziemne, murowane i miejsca rezerwowane pod groby nie mogą być przedmiotem obrotu prywatnego.</w:t>
      </w:r>
    </w:p>
    <w:p w:rsidR="00513FE6" w:rsidRDefault="00513FE6">
      <w:pPr>
        <w:numPr>
          <w:ilvl w:val="1"/>
          <w:numId w:val="2"/>
        </w:numPr>
        <w:tabs>
          <w:tab w:val="clear" w:pos="1788"/>
          <w:tab w:val="num" w:pos="-1980"/>
        </w:tabs>
        <w:ind w:left="360"/>
      </w:pPr>
      <w:r>
        <w:t>Zakup miejsca rezerwowanego pod grób dokonuje się wyłącznie celem utworzenia grobu rodzinnego.</w:t>
      </w:r>
    </w:p>
    <w:p w:rsidR="00513FE6" w:rsidRDefault="00513FE6">
      <w:pPr>
        <w:numPr>
          <w:ilvl w:val="1"/>
          <w:numId w:val="2"/>
        </w:numPr>
        <w:tabs>
          <w:tab w:val="clear" w:pos="1788"/>
          <w:tab w:val="num" w:pos="-1980"/>
        </w:tabs>
        <w:ind w:left="360"/>
      </w:pPr>
      <w:r>
        <w:t>Nie zezwala się na murowanie ścian w grobie ziemnym, a tym samym przekształcanie grobu ziemnego w grób murowany.</w:t>
      </w:r>
    </w:p>
    <w:p w:rsidR="00513FE6" w:rsidRDefault="00513FE6">
      <w:pPr>
        <w:numPr>
          <w:ilvl w:val="1"/>
          <w:numId w:val="2"/>
        </w:numPr>
        <w:tabs>
          <w:tab w:val="clear" w:pos="1788"/>
          <w:tab w:val="num" w:pos="-1980"/>
        </w:tabs>
        <w:ind w:left="360"/>
      </w:pPr>
      <w:r>
        <w:t xml:space="preserve">Groby murowane winny być wybudowane w ciągu 12 miesięcy od wniesienia opłaty </w:t>
      </w:r>
      <w:r w:rsidR="00FE5F7F">
        <w:br/>
      </w:r>
      <w:r>
        <w:t>za miejsce pod grób murowany. W przypadku przekroczenia tego terminu miejsce przechodzi ponownie w zarząd cmentarza, a dotychczasowemu dysponentowi zwracane jest 50 % wniesionej przez niego opłaty.</w:t>
      </w:r>
    </w:p>
    <w:p w:rsidR="00513FE6" w:rsidRDefault="00513FE6">
      <w:pPr>
        <w:numPr>
          <w:ilvl w:val="1"/>
          <w:numId w:val="2"/>
        </w:numPr>
        <w:tabs>
          <w:tab w:val="clear" w:pos="1788"/>
          <w:tab w:val="num" w:pos="-1980"/>
        </w:tabs>
        <w:ind w:left="360"/>
      </w:pPr>
      <w:r>
        <w:t>W przypadku zrzeczenia się prawa do grobu zarząd cmentarza wypłaca jego dysponentowi ekwiwalent za poniesione koszty budowy grobu z uwzględnieniem wysokości ustalonej przez rzeczoznawcę.</w:t>
      </w:r>
    </w:p>
    <w:p w:rsidR="00513FE6" w:rsidRDefault="00513FE6">
      <w:pPr>
        <w:tabs>
          <w:tab w:val="num" w:pos="-1980"/>
        </w:tabs>
        <w:jc w:val="center"/>
      </w:pPr>
      <w:r>
        <w:t>§ 8.</w:t>
      </w:r>
    </w:p>
    <w:p w:rsidR="00513FE6" w:rsidRDefault="00513FE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>Obowiązek utrzymania czystości i porządku na grobie</w:t>
      </w:r>
      <w:r w:rsidR="00FE5F7F">
        <w:t xml:space="preserve">, jak również </w:t>
      </w:r>
      <w:r>
        <w:t xml:space="preserve"> w jego otoczeniu spoczywa na założycielu grobu lub jego dysponencie. Na nich też ciąży obowiązek indywidualnego ubezpieczenia grobu.</w:t>
      </w:r>
    </w:p>
    <w:p w:rsidR="00513FE6" w:rsidRDefault="00513FE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>Grób powinien być czytelnie oznakowany, posiadać umieszczoną w widocznym miejscu informację z imieniem i nazwiskiem osoby zmarłej i datą zgonu.</w:t>
      </w:r>
    </w:p>
    <w:p w:rsidR="00513FE6" w:rsidRDefault="00513FE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>Na terenie cmentarza zakazuje się:</w:t>
      </w:r>
    </w:p>
    <w:p w:rsidR="00513FE6" w:rsidRDefault="00513FE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zakłócania ciszy, porządku i powagi miejsca,</w:t>
      </w:r>
    </w:p>
    <w:p w:rsidR="00513FE6" w:rsidRDefault="00513FE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zaśmiecania terenu</w:t>
      </w:r>
      <w:r w:rsidR="00FE5F7F">
        <w:t>,</w:t>
      </w:r>
      <w:r>
        <w:t xml:space="preserve"> w tym wysypywania odpadów poza pojemniki do tego przeznaczone,</w:t>
      </w:r>
    </w:p>
    <w:p w:rsidR="00513FE6" w:rsidRDefault="00513FE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niszczenie zieleni, nagrobków i urządzeń cmentarnych,</w:t>
      </w:r>
    </w:p>
    <w:p w:rsidR="00513FE6" w:rsidRDefault="00513FE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ustawiania ławek, płotów itp. utrudniających komunikację i ruch pieszy,</w:t>
      </w:r>
    </w:p>
    <w:p w:rsidR="00513FE6" w:rsidRDefault="00513FE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zabudowy grobu wykraczającej poza powierzchnię miejsca grobu,</w:t>
      </w:r>
    </w:p>
    <w:p w:rsidR="00513FE6" w:rsidRDefault="00513FE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przemieszczania nagrobków,</w:t>
      </w:r>
    </w:p>
    <w:p w:rsidR="00513FE6" w:rsidRDefault="00FE5F7F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przebywania</w:t>
      </w:r>
      <w:r w:rsidR="00513FE6">
        <w:t xml:space="preserve"> na cmentarzu poza godzinami otwarcia,</w:t>
      </w:r>
    </w:p>
    <w:p w:rsidR="00513FE6" w:rsidRDefault="00513FE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przebywania dzieci w wieku przedszkolnym bez nadzoru rodziców,</w:t>
      </w:r>
    </w:p>
    <w:p w:rsidR="00513FE6" w:rsidRDefault="00513FE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 xml:space="preserve">prowadzenia działalności handlowej, umieszczania reklam, </w:t>
      </w:r>
    </w:p>
    <w:p w:rsidR="00513FE6" w:rsidRDefault="00513FE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sadzenia drzew, zbierania owoców, grzybów, roślin, kwiatów, nasion i zniczy,</w:t>
      </w:r>
    </w:p>
    <w:p w:rsidR="00513FE6" w:rsidRDefault="00513FE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wjazdu na cmentarz bez zezwolenia zarządu cmentarza. Zakaz nie dotyczy pojazdów służb porządkowych i interwencyjnych,</w:t>
      </w:r>
    </w:p>
    <w:p w:rsidR="00513FE6" w:rsidRDefault="00513FE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wprowadzania zwierząt,</w:t>
      </w:r>
    </w:p>
    <w:p w:rsidR="00513FE6" w:rsidRDefault="00513FE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 xml:space="preserve">palenia tytoniu i spożywania używek, przebywania w stanie nietrzeźwym lub budzącym zgorszenie.  </w:t>
      </w:r>
    </w:p>
    <w:p w:rsidR="00513FE6" w:rsidRDefault="00513FE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lastRenderedPageBreak/>
        <w:t xml:space="preserve">Na terenie cmentarza zakazuje się wykonywania wszelkich prac budowlanych bez ich uprzedniego zgłoszenia do zarządu cmentarza i uzyskania pisemnego zezwolenia na wykonywanie prac. Nie dotyczy prac określonych w § 5 ust. 9. </w:t>
      </w:r>
    </w:p>
    <w:p w:rsidR="00513FE6" w:rsidRDefault="00513FE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 xml:space="preserve">Bez zgody zarządu cmentarza nie wolno kopać, odkrywać grobów, chować zmarłych </w:t>
      </w:r>
      <w:r w:rsidR="00FE5F7F">
        <w:br/>
      </w:r>
      <w:r>
        <w:t>lub ludzkich szczątków.</w:t>
      </w:r>
    </w:p>
    <w:p w:rsidR="00513FE6" w:rsidRDefault="00513FE6">
      <w:pPr>
        <w:tabs>
          <w:tab w:val="num" w:pos="-1980"/>
        </w:tabs>
        <w:jc w:val="center"/>
      </w:pPr>
      <w:r>
        <w:t>§ 9.</w:t>
      </w:r>
    </w:p>
    <w:p w:rsidR="00513FE6" w:rsidRDefault="00513FE6">
      <w:pPr>
        <w:numPr>
          <w:ilvl w:val="0"/>
          <w:numId w:val="6"/>
        </w:numPr>
        <w:tabs>
          <w:tab w:val="clear" w:pos="720"/>
          <w:tab w:val="num" w:pos="-1980"/>
        </w:tabs>
        <w:ind w:left="360"/>
      </w:pPr>
      <w:r>
        <w:t>Wszelkie prace budowlane mogą być wykonywane wyłącznie przez pos</w:t>
      </w:r>
      <w:r w:rsidR="00FE5F7F">
        <w:t xml:space="preserve">iadacza </w:t>
      </w:r>
      <w:r w:rsidR="00FE5F7F">
        <w:br/>
        <w:t>lub dysponenta grobu albo</w:t>
      </w:r>
      <w:r>
        <w:t xml:space="preserve"> upoważnione prze</w:t>
      </w:r>
      <w:r w:rsidR="00FE5F7F">
        <w:t>z te osoby podmioty gospodarcze</w:t>
      </w:r>
      <w:r>
        <w:t xml:space="preserve"> na podstawie udzielonego pełnomocnictwa lub umowy.</w:t>
      </w:r>
    </w:p>
    <w:p w:rsidR="00513FE6" w:rsidRDefault="00513FE6">
      <w:pPr>
        <w:numPr>
          <w:ilvl w:val="0"/>
          <w:numId w:val="6"/>
        </w:numPr>
        <w:tabs>
          <w:tab w:val="clear" w:pos="720"/>
          <w:tab w:val="num" w:pos="-1980"/>
        </w:tabs>
        <w:ind w:left="360"/>
      </w:pPr>
      <w:r>
        <w:t xml:space="preserve">Warunkiem uzyskania zgody na prowadzenie prac budowlanych przez posiadacza </w:t>
      </w:r>
      <w:r w:rsidR="00FE5F7F">
        <w:br/>
      </w:r>
      <w:r>
        <w:t>lub dysponenta grobu</w:t>
      </w:r>
      <w:r w:rsidR="00FE5F7F">
        <w:t xml:space="preserve"> jest posiadanie przez niego albo</w:t>
      </w:r>
      <w:r>
        <w:t xml:space="preserve"> członka </w:t>
      </w:r>
      <w:r w:rsidR="00FE5F7F">
        <w:t xml:space="preserve">jego </w:t>
      </w:r>
      <w:r>
        <w:t xml:space="preserve">rodziny uprawnień budowlanych. </w:t>
      </w:r>
    </w:p>
    <w:p w:rsidR="00513FE6" w:rsidRDefault="00513FE6">
      <w:pPr>
        <w:numPr>
          <w:ilvl w:val="0"/>
          <w:numId w:val="6"/>
        </w:numPr>
        <w:tabs>
          <w:tab w:val="clear" w:pos="720"/>
          <w:tab w:val="num" w:pos="-1980"/>
        </w:tabs>
        <w:ind w:left="360"/>
      </w:pPr>
      <w:r>
        <w:t>Zezwolenie na wykonanie wszelkich prac budowlanych wydaje się na jeden ściśle określony grób. W przypadku wykonywania prac j</w:t>
      </w:r>
      <w:r w:rsidR="00FE5F7F">
        <w:t>ednocześnie przy kilku grobach</w:t>
      </w:r>
      <w:r>
        <w:t xml:space="preserve"> wymagane jest uzyskanie odrębnych zezwoleń na każdy z nich.</w:t>
      </w:r>
    </w:p>
    <w:p w:rsidR="00513FE6" w:rsidRDefault="00513FE6">
      <w:pPr>
        <w:numPr>
          <w:ilvl w:val="0"/>
          <w:numId w:val="6"/>
        </w:numPr>
        <w:tabs>
          <w:tab w:val="clear" w:pos="720"/>
          <w:tab w:val="num" w:pos="-1980"/>
        </w:tabs>
        <w:ind w:left="360"/>
      </w:pPr>
      <w:r>
        <w:t>Wydanie zezwolenia należy poprzedzić wniesieniem opłaty</w:t>
      </w:r>
      <w:r w:rsidR="00FE5F7F">
        <w:t>,</w:t>
      </w:r>
      <w:r>
        <w:t xml:space="preserve"> o której mowa </w:t>
      </w:r>
      <w:r w:rsidR="00FE5F7F">
        <w:br/>
      </w:r>
      <w:r>
        <w:t>w § 5. ust. 1 pkt f) niniejszego regulaminu.</w:t>
      </w:r>
    </w:p>
    <w:p w:rsidR="00513FE6" w:rsidRDefault="00513FE6">
      <w:pPr>
        <w:numPr>
          <w:ilvl w:val="0"/>
          <w:numId w:val="6"/>
        </w:numPr>
        <w:tabs>
          <w:tab w:val="clear" w:pos="720"/>
          <w:tab w:val="num" w:pos="-1980"/>
        </w:tabs>
        <w:ind w:left="360"/>
      </w:pPr>
      <w:r>
        <w:t>Zezwolenie na wykonanie prac ziemnych, kamieniarskich i budowlanych zachowuje ważność:</w:t>
      </w:r>
    </w:p>
    <w:p w:rsidR="00513FE6" w:rsidRDefault="00513FE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przez 10 dni kalendarzowych na prace przy nagrobku,</w:t>
      </w:r>
    </w:p>
    <w:p w:rsidR="00513FE6" w:rsidRDefault="00513FE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przez 40 dni kalendarzowych na prace przy grobie murowanym.</w:t>
      </w:r>
    </w:p>
    <w:p w:rsidR="00513FE6" w:rsidRDefault="00513FE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>Wykonawcom prac zabrania się zastawiania dróg i przejść pojazdami, pojemnikami, materiałami budowlanymi i sprzętem oraz pozostawiania nieuporządkowanego terenu. Przygotowanie zapraw murarskich może odbywać się tylko w specjalnych pojemnikach.</w:t>
      </w:r>
    </w:p>
    <w:p w:rsidR="00513FE6" w:rsidRDefault="00513FE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 xml:space="preserve">Zabrania się wrzucania gruzu i odpadów po robotach kamieniarsko-budowlanych </w:t>
      </w:r>
      <w:r w:rsidR="00FE5F7F">
        <w:br/>
      </w:r>
      <w:r>
        <w:t>do pojemników ustawionych na cmentarzu lub w bezpośrednim jego sąsiedztwie.</w:t>
      </w:r>
    </w:p>
    <w:p w:rsidR="00513FE6" w:rsidRDefault="00513FE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>Wykonawca prac</w:t>
      </w:r>
      <w:r w:rsidR="00FE5F7F" w:rsidRPr="00FE5F7F">
        <w:t xml:space="preserve"> </w:t>
      </w:r>
      <w:r w:rsidR="00FE5F7F">
        <w:t>jest</w:t>
      </w:r>
      <w:r>
        <w:t xml:space="preserve"> zobowiązany do naprawienia wszelkich szkód powstałych </w:t>
      </w:r>
      <w:r w:rsidR="00FE5F7F">
        <w:br/>
      </w:r>
      <w:r>
        <w:t>w wyniku wykonywania prac.</w:t>
      </w:r>
    </w:p>
    <w:p w:rsidR="00513FE6" w:rsidRDefault="00513FE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 xml:space="preserve">Wykonanie prac nie może zakłócać spokoju i powagi miejsca oraz kolidować </w:t>
      </w:r>
      <w:r w:rsidR="00FE5F7F">
        <w:br/>
      </w:r>
      <w:r>
        <w:t>z trwającymi ceremoniami pogrzebowymi</w:t>
      </w:r>
      <w:r w:rsidR="00FE5F7F">
        <w:t>. Może</w:t>
      </w:r>
      <w:r>
        <w:t xml:space="preserve"> odbywać się wyłącznie od godziny 8.00 </w:t>
      </w:r>
      <w:r w:rsidR="00FE5F7F">
        <w:br/>
      </w:r>
      <w:r>
        <w:t>do 16.00 z wyłączeniem dni ustawowo wolnych od pracy i świąt kościelnych.</w:t>
      </w:r>
    </w:p>
    <w:p w:rsidR="00513FE6" w:rsidRDefault="00513FE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 xml:space="preserve">O przystąpieniu i zakończeniu prac należy informować zarząd cmentarza. Wywiązanie się z powyższego </w:t>
      </w:r>
      <w:r w:rsidR="00FE5F7F">
        <w:t xml:space="preserve">zalecenia </w:t>
      </w:r>
      <w:r>
        <w:t>jest warunkiem otrzymania ponownego zezwolenia na wykonywanie prac na cmentarzu.</w:t>
      </w:r>
    </w:p>
    <w:p w:rsidR="00513FE6" w:rsidRDefault="00513FE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>Zarząd cmentarza ma prawo kontroli pojazdów</w:t>
      </w:r>
      <w:r w:rsidR="00FE5F7F">
        <w:t>, jak również</w:t>
      </w:r>
      <w:r>
        <w:t xml:space="preserve"> osób oraz przewożonych </w:t>
      </w:r>
      <w:r w:rsidR="00FE5F7F">
        <w:br/>
      </w:r>
      <w:r>
        <w:t xml:space="preserve">i przenoszonych materiałów </w:t>
      </w:r>
      <w:r w:rsidR="00FE5F7F">
        <w:t xml:space="preserve">oraz </w:t>
      </w:r>
      <w:r>
        <w:t>sprzętu.</w:t>
      </w:r>
    </w:p>
    <w:p w:rsidR="00513FE6" w:rsidRDefault="00513FE6">
      <w:pPr>
        <w:tabs>
          <w:tab w:val="num" w:pos="-1980"/>
        </w:tabs>
        <w:jc w:val="center"/>
      </w:pPr>
      <w:r>
        <w:t>§ 9.</w:t>
      </w:r>
    </w:p>
    <w:p w:rsidR="00513FE6" w:rsidRDefault="00513FE6">
      <w:pPr>
        <w:tabs>
          <w:tab w:val="num" w:pos="-1980"/>
        </w:tabs>
      </w:pPr>
      <w:r>
        <w:t xml:space="preserve">W sprawach nieuregulowanych niniejszym regulaminem mają zastosowanie powszechnie obowiązujące przepisy, a w szczególności ustawy z dnia 31 stycznia 1959 r. o cmentarzach </w:t>
      </w:r>
      <w:r w:rsidR="00FE5F7F">
        <w:br/>
      </w:r>
      <w:r>
        <w:t>i chowaniu zmarłych, z późn. zm. – Dz. U. z 2000 r. Nr 23, poz. 295) i Synodu Diecezji Łowickiej.</w:t>
      </w:r>
    </w:p>
    <w:sectPr w:rsidR="00513FE6">
      <w:headerReference w:type="even" r:id="rId7"/>
      <w:head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E6" w:rsidRDefault="00513FE6">
      <w:r>
        <w:separator/>
      </w:r>
    </w:p>
  </w:endnote>
  <w:endnote w:type="continuationSeparator" w:id="0">
    <w:p w:rsidR="00513FE6" w:rsidRDefault="0051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E6" w:rsidRDefault="00513FE6">
      <w:r>
        <w:separator/>
      </w:r>
    </w:p>
  </w:footnote>
  <w:footnote w:type="continuationSeparator" w:id="0">
    <w:p w:rsidR="00513FE6" w:rsidRDefault="0051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E6" w:rsidRDefault="00513FE6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FE6" w:rsidRDefault="00513FE6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E6" w:rsidRDefault="00513FE6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22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13FE6" w:rsidRDefault="00513FE6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4E7"/>
    <w:multiLevelType w:val="hybridMultilevel"/>
    <w:tmpl w:val="A9F4848E"/>
    <w:lvl w:ilvl="0" w:tplc="10169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807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058BD"/>
    <w:multiLevelType w:val="hybridMultilevel"/>
    <w:tmpl w:val="7C2AD972"/>
    <w:lvl w:ilvl="0" w:tplc="794CC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96708"/>
    <w:multiLevelType w:val="hybridMultilevel"/>
    <w:tmpl w:val="C2EC9126"/>
    <w:lvl w:ilvl="0" w:tplc="10169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41B79"/>
    <w:multiLevelType w:val="hybridMultilevel"/>
    <w:tmpl w:val="8D98711E"/>
    <w:lvl w:ilvl="0" w:tplc="794CC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438C2"/>
    <w:multiLevelType w:val="hybridMultilevel"/>
    <w:tmpl w:val="41920F96"/>
    <w:lvl w:ilvl="0" w:tplc="10169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6E6424"/>
    <w:multiLevelType w:val="hybridMultilevel"/>
    <w:tmpl w:val="2AD8F002"/>
    <w:lvl w:ilvl="0" w:tplc="636A55A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DA42C9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7781275"/>
    <w:multiLevelType w:val="hybridMultilevel"/>
    <w:tmpl w:val="F7A8A3B4"/>
    <w:lvl w:ilvl="0" w:tplc="10169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8F2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7F"/>
    <w:rsid w:val="004422BE"/>
    <w:rsid w:val="00513FE6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A4CAD-A813-4F8D-A3A9-05413EF5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Celem umożliwienia oddawania należytej czci Zmarłym i zachowania powagi miejsca oraz dla zapewnienia porządku i utrzymania wła</vt:lpstr>
    </vt:vector>
  </TitlesOfParts>
  <Company>PRIVATE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Celem umożliwienia oddawania należytej czci Zmarłym i zachowania powagi miejsca oraz dla zapewnienia porządku i utrzymania wła</dc:title>
  <dc:subject/>
  <dc:creator>Szaryk Stanisław</dc:creator>
  <cp:keywords/>
  <dc:description/>
  <cp:lastModifiedBy>Wydział Ekonomiczny Kurii Diecezjalnej Łowickiej</cp:lastModifiedBy>
  <cp:revision>2</cp:revision>
  <cp:lastPrinted>2005-09-13T22:57:00Z</cp:lastPrinted>
  <dcterms:created xsi:type="dcterms:W3CDTF">2017-10-19T13:12:00Z</dcterms:created>
  <dcterms:modified xsi:type="dcterms:W3CDTF">2017-10-19T13:12:00Z</dcterms:modified>
</cp:coreProperties>
</file>