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15" w:rsidRDefault="00467C15" w:rsidP="00467C15">
      <w:pPr>
        <w:spacing w:after="200"/>
        <w:ind w:left="70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36"/>
          <w:szCs w:val="24"/>
        </w:rPr>
        <w:t>OŚWIADCZENIE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PREZYDIUM KONFERENCJI EPISKOPATU POLSKI</w:t>
      </w:r>
      <w:r>
        <w:rPr>
          <w:rFonts w:ascii="Cambria" w:hAnsi="Cambria"/>
          <w:sz w:val="24"/>
          <w:szCs w:val="24"/>
        </w:rPr>
        <w:br/>
        <w:t>W SPRAWIE OGRANICZENIA HANDLU W NIEDZIELE</w:t>
      </w:r>
    </w:p>
    <w:p w:rsidR="00467C15" w:rsidRDefault="00467C15" w:rsidP="00467C15">
      <w:pPr>
        <w:spacing w:after="200"/>
        <w:ind w:left="708"/>
        <w:jc w:val="both"/>
        <w:rPr>
          <w:rFonts w:ascii="Cambria" w:hAnsi="Cambria"/>
          <w:sz w:val="24"/>
          <w:szCs w:val="24"/>
        </w:rPr>
      </w:pPr>
    </w:p>
    <w:p w:rsidR="00467C15" w:rsidRDefault="00467C15" w:rsidP="00467C15">
      <w:pPr>
        <w:spacing w:after="200"/>
        <w:ind w:left="708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467C15" w:rsidRDefault="00467C15" w:rsidP="00467C15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związku z trwającymi pracami legislacyjnymi nad projektem ustawy w sprawie ograniczenia handlu w niedziele, jako Prezydium Konferencji Episkopatu Polski – biorąc również pod uwagę liczne głosy wiernych Kościoła rzymsko-katolickiego i chrześcijan</w:t>
      </w:r>
      <w:r>
        <w:rPr>
          <w:rFonts w:ascii="Cambria" w:hAnsi="Cambria"/>
          <w:sz w:val="24"/>
          <w:szCs w:val="24"/>
        </w:rPr>
        <w:br/>
        <w:t>z innych Kościołów – wyrażamy nasz niepokój wobec losu obywatelskiej inicjatywy Związku Zawodowego „Solidarność”, która została poparta podpisami ponad 500 tys. obywateli naszego kraju. Tak Konferencja Episkopatu Polski, jak i biskupi poszczególnych diecezji wielokrotnie udzielali tej inicjatywie jednomyślnego poparcia w komunikatach</w:t>
      </w:r>
      <w:r>
        <w:rPr>
          <w:rFonts w:ascii="Cambria" w:hAnsi="Cambria"/>
          <w:sz w:val="24"/>
          <w:szCs w:val="24"/>
        </w:rPr>
        <w:br/>
        <w:t xml:space="preserve">i listach pasterskich, licząc na przywrócenie całemu społeczeństwu niedzieli jako dnia wypoczynku i czasu budowania więzi rodzinnych oraz umacniania relacji społecznych. Niestety, jak wynika z dotychczasowych prac nad ustawą, aktualnie proponowane rozwiązania odbiegają zasadniczo od proponowanego kształtu tej inicjatywy. Milczenie </w:t>
      </w:r>
      <w:r>
        <w:rPr>
          <w:rFonts w:ascii="Cambria" w:hAnsi="Cambria"/>
          <w:sz w:val="24"/>
          <w:szCs w:val="24"/>
        </w:rPr>
        <w:br/>
        <w:t>z naszej strony w tej kwestii zaniedbaniem naszego pasterskiego obowiązku stania na straży dobra wspólnego.</w:t>
      </w:r>
    </w:p>
    <w:p w:rsidR="00467C15" w:rsidRDefault="00467C15" w:rsidP="00467C1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467C15" w:rsidRDefault="00467C15" w:rsidP="00467C15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Trudno pominąć fakt, iż to właśnie „Solidarność” – jako Związek programowo ukierunkowany na ochronę praw pracowniczych – realizując własną uchwałę programową i zapis o dążeniu do wprowadzenia zasady 5-dniowego tygodnia dla wszystkich pracujących, ma szczególne prawo i obowiązek upominania się o wolne niedziele. Wolna niedziela zawiera się w etosie „Solidarności”, z którego nie wolno korzystać wybiórczo, zwłaszcza tym, którzy się na nią programowo powoływali </w:t>
      </w:r>
      <w:r>
        <w:rPr>
          <w:rFonts w:ascii="Cambria" w:hAnsi="Cambria"/>
          <w:sz w:val="24"/>
          <w:szCs w:val="24"/>
        </w:rPr>
        <w:br/>
        <w:t>i powołują.</w:t>
      </w:r>
    </w:p>
    <w:p w:rsidR="00467C15" w:rsidRDefault="00467C15" w:rsidP="00467C1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467C15" w:rsidRDefault="00467C15" w:rsidP="00467C15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okresie przygotowań do obchodów 100-lecia odzyskania Niepodległości – otwarcie odnosząc się do dziedzictwa „Solidarności” – nie można pominąć niedzieli jako budulca duchowej wspólnoty narodu. Ten społeczny wymiar „uwolnienia” niedzieli zawiera w sobie jedną z podstawowych prawd o naturze człowieka, który współistnieje </w:t>
      </w:r>
      <w:r>
        <w:rPr>
          <w:rFonts w:ascii="Cambria" w:hAnsi="Cambria"/>
          <w:sz w:val="24"/>
          <w:szCs w:val="24"/>
        </w:rPr>
        <w:br/>
        <w:t xml:space="preserve">z innymi i tworząc z nimi wspólnotę, społeczność, naród. Chodzi również o uwolnienie człowieka, gdyż osoba, której odbiera się wolną niedzielę, jest kimś wykorzystywanym. Rzecz nie dotyczy jedynie osób pracujących w handlu – choć to ich los najbardziej leży nam na sercu. Wykorzystywani są również i ci, którym – oferując spędzanie jedynego wolnego dnia w handlowej galerii – zacieśnia się tym samym obszar budowania relacji </w:t>
      </w:r>
      <w:r>
        <w:rPr>
          <w:rFonts w:ascii="Cambria" w:hAnsi="Cambria"/>
          <w:sz w:val="24"/>
          <w:szCs w:val="24"/>
        </w:rPr>
        <w:br/>
        <w:t>z innymi do samej tylko konsumpcji, do zdobywania nowych towarów, mających rzekomo nieustannie poprawiać standard życia, co ostatecznie jest formą materializmu praktycznego.</w:t>
      </w:r>
    </w:p>
    <w:p w:rsidR="00467C15" w:rsidRDefault="00467C15" w:rsidP="00467C15">
      <w:pPr>
        <w:spacing w:after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467C15" w:rsidRDefault="00467C15" w:rsidP="00467C15">
      <w:pPr>
        <w:spacing w:after="20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Apelujemy więc do tych, którzy mają realny wpływ na kształt prawa w naszym państwie, aby mieli na względzie przede wszystkim dobro obywatela i dobro społeczeństwa, zagrożone – podobnie jak w innych państwach Europy – laicyzacją. Nie wolno zapominać własnych haseł i postulatów wysuwanych w drodze do osiągnięcia władzy, w tak ważnej społecznie kwestii. Nie wolno – nawet wobec lobbingu środowisk, dla których zysk stanowi większą wartość niż człowiek, czy naród. </w:t>
      </w:r>
      <w:r>
        <w:rPr>
          <w:rFonts w:ascii="Cambria" w:hAnsi="Cambria"/>
          <w:i/>
          <w:iCs/>
          <w:sz w:val="24"/>
          <w:szCs w:val="24"/>
        </w:rPr>
        <w:t xml:space="preserve">Konkretnym wyrazem </w:t>
      </w:r>
      <w:r>
        <w:rPr>
          <w:rFonts w:ascii="Cambria" w:hAnsi="Cambria"/>
          <w:i/>
          <w:iCs/>
          <w:sz w:val="24"/>
          <w:szCs w:val="24"/>
        </w:rPr>
        <w:lastRenderedPageBreak/>
        <w:t xml:space="preserve">miłości do człowieka jest umacnianie sprawiedliwości </w:t>
      </w:r>
      <w:r>
        <w:rPr>
          <w:rFonts w:ascii="Cambria" w:hAnsi="Cambria"/>
          <w:sz w:val="24"/>
          <w:szCs w:val="24"/>
        </w:rPr>
        <w:t xml:space="preserve">– napisał Św. Jan Paweł II encyklice </w:t>
      </w:r>
      <w:proofErr w:type="spellStart"/>
      <w:r>
        <w:rPr>
          <w:rFonts w:ascii="Cambria" w:hAnsi="Cambria"/>
          <w:i/>
          <w:iCs/>
          <w:sz w:val="24"/>
          <w:szCs w:val="24"/>
        </w:rPr>
        <w:t>Centesimus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Annus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Niedzielny odpoczynek jest jednym z nierozłącznych elementów sprawiedliwego traktowania wszystkich i nie może być luksusem dla wybranych. Niech zatem nie ginie sprawiedliwość i solidarność pośród nas, przygotowujących się do świętowania setnej rocznicę niepodległej Polski. Niech integralnym elementem tego święta całego narodu stanie się prawne i definitywne zabezpieczenie wolnej od pracy niedzieli, jako spoiwa umacniającego narodową wspólnotę. </w:t>
      </w:r>
    </w:p>
    <w:p w:rsidR="00467C15" w:rsidRDefault="00467C15" w:rsidP="00467C15">
      <w:pPr>
        <w:spacing w:after="200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 </w:t>
      </w:r>
    </w:p>
    <w:p w:rsidR="00467C15" w:rsidRDefault="00467C15" w:rsidP="00467C15">
      <w:pPr>
        <w:spacing w:after="200"/>
        <w:rPr>
          <w:rFonts w:ascii="Cambria" w:hAnsi="Cambria"/>
          <w:sz w:val="20"/>
          <w:szCs w:val="20"/>
        </w:rPr>
      </w:pPr>
    </w:p>
    <w:p w:rsidR="00467C15" w:rsidRDefault="00467C15" w:rsidP="00467C15">
      <w:pPr>
        <w:spacing w:after="200"/>
        <w:rPr>
          <w:rFonts w:ascii="Cambria" w:hAnsi="Cambria"/>
        </w:rPr>
      </w:pPr>
      <w:r>
        <w:rPr>
          <w:rFonts w:ascii="Cambria" w:hAnsi="Cambria"/>
          <w:b/>
          <w:sz w:val="20"/>
          <w:szCs w:val="20"/>
        </w:rPr>
        <w:t>+Stanisław Gądecki</w:t>
      </w:r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Arcybiskup Metropolita Poznański </w:t>
      </w:r>
      <w:r>
        <w:rPr>
          <w:rFonts w:ascii="Cambria" w:hAnsi="Cambria"/>
          <w:sz w:val="20"/>
          <w:szCs w:val="20"/>
        </w:rPr>
        <w:br/>
        <w:t>Przewodniczący Konferencji Episkopatu Polski</w:t>
      </w:r>
    </w:p>
    <w:p w:rsidR="00467C15" w:rsidRDefault="00467C15" w:rsidP="00467C15">
      <w:pPr>
        <w:spacing w:after="200"/>
        <w:rPr>
          <w:rFonts w:ascii="Cambria" w:hAnsi="Cambria"/>
        </w:rPr>
      </w:pPr>
      <w:r>
        <w:rPr>
          <w:rFonts w:ascii="Cambria" w:hAnsi="Cambria"/>
          <w:b/>
          <w:sz w:val="20"/>
          <w:szCs w:val="20"/>
        </w:rPr>
        <w:t>+Marek Jędraszewski</w:t>
      </w:r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Arcybiskup Metropolita Krakowski</w:t>
      </w:r>
      <w:r>
        <w:rPr>
          <w:rFonts w:ascii="Cambria" w:hAnsi="Cambria"/>
          <w:sz w:val="20"/>
          <w:szCs w:val="20"/>
        </w:rPr>
        <w:br/>
        <w:t>Zastępca Przewodniczącego Konferencji Episkopatu Polski</w:t>
      </w:r>
    </w:p>
    <w:p w:rsidR="00467C15" w:rsidRDefault="00467C15" w:rsidP="00467C15">
      <w:pPr>
        <w:spacing w:after="200"/>
        <w:rPr>
          <w:rFonts w:ascii="Cambria" w:hAnsi="Cambria"/>
        </w:rPr>
      </w:pPr>
      <w:r>
        <w:rPr>
          <w:rFonts w:ascii="Cambria" w:hAnsi="Cambria"/>
          <w:b/>
          <w:sz w:val="20"/>
          <w:szCs w:val="20"/>
        </w:rPr>
        <w:t xml:space="preserve">+Artur </w:t>
      </w:r>
      <w:proofErr w:type="spellStart"/>
      <w:r>
        <w:rPr>
          <w:rFonts w:ascii="Cambria" w:hAnsi="Cambria"/>
          <w:b/>
          <w:sz w:val="20"/>
          <w:szCs w:val="20"/>
        </w:rPr>
        <w:t>Miziński</w:t>
      </w:r>
      <w:proofErr w:type="spellEnd"/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Biskup Sekretarz Generalny Konferencji Episkopatu Polski</w:t>
      </w:r>
    </w:p>
    <w:p w:rsidR="00467C15" w:rsidRDefault="00467C15" w:rsidP="00467C15">
      <w:pPr>
        <w:spacing w:after="200"/>
        <w:rPr>
          <w:rFonts w:ascii="Cambria" w:hAnsi="Cambria"/>
        </w:rPr>
      </w:pPr>
    </w:p>
    <w:p w:rsidR="00467C15" w:rsidRDefault="00467C15" w:rsidP="00467C15">
      <w:pPr>
        <w:spacing w:after="200"/>
        <w:jc w:val="right"/>
        <w:rPr>
          <w:rFonts w:ascii="Cambria" w:hAnsi="Cambria"/>
          <w:szCs w:val="20"/>
        </w:rPr>
      </w:pPr>
    </w:p>
    <w:p w:rsidR="00467C15" w:rsidRDefault="00467C15" w:rsidP="00467C15">
      <w:pPr>
        <w:spacing w:after="200"/>
        <w:jc w:val="right"/>
        <w:rPr>
          <w:rFonts w:ascii="Cambria" w:hAnsi="Cambria"/>
          <w:sz w:val="24"/>
        </w:rPr>
      </w:pPr>
      <w:r>
        <w:rPr>
          <w:rFonts w:ascii="Cambria" w:hAnsi="Cambria"/>
          <w:szCs w:val="20"/>
        </w:rPr>
        <w:t>Warszawa, dnia 31 października 2017 roku</w:t>
      </w:r>
    </w:p>
    <w:p w:rsidR="00227BE3" w:rsidRDefault="00467C15" w:rsidP="00467C15">
      <w:pPr>
        <w:rPr>
          <w:rFonts w:ascii="Cambria" w:eastAsia="Calibri" w:hAnsi="Cambria"/>
          <w:b/>
          <w:sz w:val="36"/>
          <w:szCs w:val="24"/>
        </w:rPr>
      </w:pPr>
    </w:p>
    <w:p w:rsidR="00467C15" w:rsidRDefault="00467C15" w:rsidP="00467C15">
      <w:pPr>
        <w:rPr>
          <w:rFonts w:ascii="Cambria" w:eastAsia="Calibri" w:hAnsi="Cambria"/>
          <w:b/>
          <w:sz w:val="36"/>
          <w:szCs w:val="24"/>
        </w:rPr>
      </w:pPr>
    </w:p>
    <w:p w:rsidR="00467C15" w:rsidRDefault="00467C15" w:rsidP="00467C15">
      <w:pPr>
        <w:rPr>
          <w:rFonts w:ascii="Cambria" w:eastAsia="Calibri" w:hAnsi="Cambria"/>
          <w:b/>
          <w:sz w:val="36"/>
          <w:szCs w:val="24"/>
        </w:rPr>
      </w:pPr>
    </w:p>
    <w:p w:rsidR="00467C15" w:rsidRDefault="00467C15" w:rsidP="00467C15">
      <w:pPr>
        <w:rPr>
          <w:rFonts w:ascii="Cambria" w:eastAsia="Calibri" w:hAnsi="Cambria"/>
          <w:sz w:val="24"/>
          <w:szCs w:val="24"/>
        </w:rPr>
      </w:pPr>
      <w:r w:rsidRPr="00467C15">
        <w:rPr>
          <w:rFonts w:ascii="Cambria" w:eastAsia="Calibri" w:hAnsi="Cambria"/>
          <w:sz w:val="24"/>
          <w:szCs w:val="24"/>
        </w:rPr>
        <w:t>Zarządzenie:</w:t>
      </w:r>
    </w:p>
    <w:p w:rsidR="00467C15" w:rsidRDefault="00467C15" w:rsidP="00467C15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  <w:t xml:space="preserve">Wydział Duszpasterstwa Kurii Diecezjalnej  w Łowiczu przesyła </w:t>
      </w:r>
      <w:r>
        <w:rPr>
          <w:rFonts w:ascii="Cambria" w:eastAsia="Calibri" w:hAnsi="Cambria"/>
          <w:b/>
          <w:sz w:val="24"/>
          <w:szCs w:val="24"/>
        </w:rPr>
        <w:t xml:space="preserve">Oświadczenie </w:t>
      </w:r>
      <w:r w:rsidRPr="00467C15">
        <w:rPr>
          <w:rFonts w:ascii="Cambria" w:eastAsia="Calibri" w:hAnsi="Cambria"/>
          <w:sz w:val="24"/>
          <w:szCs w:val="24"/>
        </w:rPr>
        <w:t>Prezydium</w:t>
      </w:r>
      <w:r>
        <w:rPr>
          <w:rFonts w:ascii="Cambria" w:eastAsia="Calibri" w:hAnsi="Cambria"/>
          <w:sz w:val="24"/>
          <w:szCs w:val="24"/>
        </w:rPr>
        <w:t xml:space="preserve"> KEP z prośbą o zapoznanie z treścią wiernych w niedzielę 5 listopada br., w ramach ogłoszeń duszpasterskich.</w:t>
      </w:r>
    </w:p>
    <w:p w:rsidR="00467C15" w:rsidRDefault="00467C15" w:rsidP="00467C15">
      <w:pPr>
        <w:rPr>
          <w:rFonts w:ascii="Cambria" w:eastAsia="Calibri" w:hAnsi="Cambria"/>
          <w:sz w:val="24"/>
          <w:szCs w:val="24"/>
        </w:rPr>
      </w:pPr>
    </w:p>
    <w:p w:rsidR="00467C15" w:rsidRDefault="00467C15" w:rsidP="00467C15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>WIKARIUSZ GENERALNY</w:t>
      </w:r>
    </w:p>
    <w:p w:rsidR="00467C15" w:rsidRDefault="00467C15" w:rsidP="00467C15">
      <w:pPr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</w:p>
    <w:p w:rsidR="00467C15" w:rsidRPr="00467C15" w:rsidRDefault="00467C15" w:rsidP="00467C15">
      <w:pPr>
        <w:rPr>
          <w:i/>
          <w:sz w:val="20"/>
          <w:szCs w:val="20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  <w:t xml:space="preserve">    </w:t>
      </w:r>
      <w:bookmarkStart w:id="0" w:name="_GoBack"/>
      <w:bookmarkEnd w:id="0"/>
      <w:r w:rsidRPr="00467C15">
        <w:rPr>
          <w:rFonts w:ascii="Cambria" w:eastAsia="Calibri" w:hAnsi="Cambria"/>
          <w:i/>
          <w:sz w:val="20"/>
          <w:szCs w:val="20"/>
        </w:rPr>
        <w:t>Ks. Prał. Wiesław Wronka</w:t>
      </w:r>
    </w:p>
    <w:sectPr w:rsidR="00467C15" w:rsidRPr="0046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B2"/>
    <w:rsid w:val="000D531C"/>
    <w:rsid w:val="00112C88"/>
    <w:rsid w:val="00467C15"/>
    <w:rsid w:val="007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B6C0-B143-4B4C-89B1-74E222A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1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3583</Characters>
  <Application>Microsoft Office Word</Application>
  <DocSecurity>0</DocSecurity>
  <Lines>29</Lines>
  <Paragraphs>8</Paragraphs>
  <ScaleCrop>false</ScaleCrop>
  <Company>AKODŁ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3</cp:revision>
  <dcterms:created xsi:type="dcterms:W3CDTF">2017-11-03T08:52:00Z</dcterms:created>
  <dcterms:modified xsi:type="dcterms:W3CDTF">2017-11-03T09:00:00Z</dcterms:modified>
</cp:coreProperties>
</file>